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076" w:rsidRDefault="0039707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97076" w:rsidRDefault="00397076">
      <w:pPr>
        <w:pStyle w:val="ConsPlusNormal"/>
        <w:jc w:val="both"/>
        <w:outlineLvl w:val="0"/>
      </w:pPr>
    </w:p>
    <w:p w:rsidR="00397076" w:rsidRDefault="00397076">
      <w:pPr>
        <w:pStyle w:val="ConsPlusNormal"/>
        <w:outlineLvl w:val="0"/>
      </w:pPr>
      <w:r>
        <w:t>Зарегистрировано в Минюсте РФ 12 мая 2003 г. N 4526</w:t>
      </w:r>
    </w:p>
    <w:p w:rsidR="00397076" w:rsidRDefault="003970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7076" w:rsidRDefault="00397076">
      <w:pPr>
        <w:pStyle w:val="ConsPlusNormal"/>
        <w:jc w:val="center"/>
      </w:pPr>
    </w:p>
    <w:p w:rsidR="00397076" w:rsidRDefault="00397076">
      <w:pPr>
        <w:pStyle w:val="ConsPlusTitle"/>
        <w:jc w:val="center"/>
      </w:pPr>
      <w:r>
        <w:t>МИНИСТЕРСТВО ЗДРАВООХРАНЕНИЯ РОССИЙСКОЙ ФЕДЕРАЦИИ</w:t>
      </w:r>
    </w:p>
    <w:p w:rsidR="00397076" w:rsidRDefault="00397076">
      <w:pPr>
        <w:pStyle w:val="ConsPlusTitle"/>
        <w:jc w:val="center"/>
      </w:pPr>
    </w:p>
    <w:p w:rsidR="00397076" w:rsidRDefault="00397076">
      <w:pPr>
        <w:pStyle w:val="ConsPlusTitle"/>
        <w:jc w:val="center"/>
      </w:pPr>
      <w:r>
        <w:t>ГЛАВНЫЙ ГОСУДАРСТВЕННЫЙ САНИТАРНЫЙ ВРАЧ</w:t>
      </w:r>
    </w:p>
    <w:p w:rsidR="00397076" w:rsidRDefault="00397076">
      <w:pPr>
        <w:pStyle w:val="ConsPlusTitle"/>
        <w:jc w:val="center"/>
      </w:pPr>
      <w:r>
        <w:t>РОССИЙСКОЙ ФЕДЕРАЦИИ</w:t>
      </w:r>
    </w:p>
    <w:p w:rsidR="00397076" w:rsidRDefault="00397076">
      <w:pPr>
        <w:pStyle w:val="ConsPlusTitle"/>
        <w:jc w:val="center"/>
      </w:pPr>
    </w:p>
    <w:p w:rsidR="00397076" w:rsidRDefault="00397076">
      <w:pPr>
        <w:pStyle w:val="ConsPlusTitle"/>
        <w:jc w:val="center"/>
      </w:pPr>
      <w:r>
        <w:t>ПОСТАНОВЛЕНИЕ</w:t>
      </w:r>
    </w:p>
    <w:p w:rsidR="00397076" w:rsidRDefault="00397076">
      <w:pPr>
        <w:pStyle w:val="ConsPlusTitle"/>
        <w:jc w:val="center"/>
      </w:pPr>
      <w:r>
        <w:t>от 30 апреля 2003 г. N 80</w:t>
      </w:r>
    </w:p>
    <w:p w:rsidR="00397076" w:rsidRDefault="00397076">
      <w:pPr>
        <w:pStyle w:val="ConsPlusTitle"/>
        <w:jc w:val="center"/>
      </w:pPr>
    </w:p>
    <w:p w:rsidR="00397076" w:rsidRDefault="00397076">
      <w:pPr>
        <w:pStyle w:val="ConsPlusTitle"/>
        <w:jc w:val="center"/>
      </w:pPr>
      <w:r>
        <w:t>О ВВЕДЕНИИ В ДЕЙСТВИЕ</w:t>
      </w:r>
    </w:p>
    <w:p w:rsidR="00397076" w:rsidRDefault="00397076">
      <w:pPr>
        <w:pStyle w:val="ConsPlusTitle"/>
        <w:jc w:val="center"/>
      </w:pPr>
      <w:r>
        <w:t>САНИТАРНО-ЭПИДЕМИОЛОГИЧЕСКИХ ПРАВИЛ И НОРМАТИВОВ</w:t>
      </w:r>
    </w:p>
    <w:p w:rsidR="00397076" w:rsidRDefault="00397076">
      <w:pPr>
        <w:pStyle w:val="ConsPlusTitle"/>
        <w:jc w:val="center"/>
      </w:pPr>
      <w:r>
        <w:t>САНПИН 2.1.7.1322-03</w:t>
      </w:r>
    </w:p>
    <w:p w:rsidR="00397076" w:rsidRDefault="00397076">
      <w:pPr>
        <w:pStyle w:val="ConsPlusNormal"/>
      </w:pPr>
    </w:p>
    <w:p w:rsidR="00397076" w:rsidRDefault="00397076">
      <w:pPr>
        <w:pStyle w:val="ConsPlusNormal"/>
        <w:ind w:firstLine="540"/>
        <w:jc w:val="both"/>
      </w:pPr>
      <w:r>
        <w:t xml:space="preserve">На основании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"О санитарно-эпидемиологическом благополучии населения" от 30 марта 1999 г. N 52-ФЗ (Собрание законодательства Российской Федерации 1999, N 14, ст. 1650) и </w:t>
      </w:r>
      <w:hyperlink r:id="rId6" w:history="1">
        <w:r>
          <w:rPr>
            <w:color w:val="0000FF"/>
          </w:rPr>
          <w:t>Положения</w:t>
        </w:r>
      </w:hyperlink>
      <w:r>
        <w:t xml:space="preserve"> о государственном санитарно-эпидемиологическом нормировании, утвержденного Постановлением Правительства Российской Федерации от 24 июля 2000 г. N 554 (Собрание законодательства Российской Федерации, 2000, N 31, ст. 3295), постановляю: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 xml:space="preserve">1. Ввести в действие с 15 июня 2003 года санитарно-эпидемиологические </w:t>
      </w:r>
      <w:hyperlink w:anchor="P45" w:history="1">
        <w:r>
          <w:rPr>
            <w:color w:val="0000FF"/>
          </w:rPr>
          <w:t>правила</w:t>
        </w:r>
      </w:hyperlink>
      <w:r>
        <w:t xml:space="preserve"> и нормативы "Гигиенические требования к размещению и обезвреживанию отходов производства и потребления. СанПиН 2.1.7.1322-03", утвержденные Главным государственным санитарным врачом Российской Федерации 30 апреля 2003 года.</w:t>
      </w:r>
    </w:p>
    <w:p w:rsidR="00397076" w:rsidRDefault="00397076">
      <w:pPr>
        <w:pStyle w:val="ConsPlusNormal"/>
      </w:pPr>
    </w:p>
    <w:p w:rsidR="00397076" w:rsidRDefault="00397076">
      <w:pPr>
        <w:pStyle w:val="ConsPlusNormal"/>
        <w:jc w:val="right"/>
      </w:pPr>
      <w:r>
        <w:t>Г.Г.ОНИЩЕНКО</w:t>
      </w:r>
    </w:p>
    <w:p w:rsidR="00397076" w:rsidRDefault="00397076">
      <w:pPr>
        <w:pStyle w:val="ConsPlusNormal"/>
      </w:pPr>
    </w:p>
    <w:p w:rsidR="00397076" w:rsidRDefault="00397076">
      <w:pPr>
        <w:pStyle w:val="ConsPlusNormal"/>
      </w:pPr>
    </w:p>
    <w:p w:rsidR="00397076" w:rsidRDefault="00397076">
      <w:pPr>
        <w:pStyle w:val="ConsPlusNormal"/>
      </w:pPr>
    </w:p>
    <w:p w:rsidR="00397076" w:rsidRDefault="00397076">
      <w:pPr>
        <w:pStyle w:val="ConsPlusNormal"/>
      </w:pPr>
    </w:p>
    <w:p w:rsidR="00397076" w:rsidRDefault="00397076">
      <w:pPr>
        <w:pStyle w:val="ConsPlusNormal"/>
      </w:pPr>
    </w:p>
    <w:p w:rsidR="00397076" w:rsidRDefault="00397076">
      <w:pPr>
        <w:pStyle w:val="ConsPlusNormal"/>
        <w:jc w:val="right"/>
        <w:outlineLvl w:val="0"/>
      </w:pPr>
      <w:r>
        <w:t>Утверждаю</w:t>
      </w:r>
    </w:p>
    <w:p w:rsidR="00397076" w:rsidRDefault="00397076">
      <w:pPr>
        <w:pStyle w:val="ConsPlusNormal"/>
        <w:jc w:val="right"/>
      </w:pPr>
      <w:r>
        <w:t>Главный государственный</w:t>
      </w:r>
    </w:p>
    <w:p w:rsidR="00397076" w:rsidRDefault="00397076">
      <w:pPr>
        <w:pStyle w:val="ConsPlusNormal"/>
        <w:jc w:val="right"/>
      </w:pPr>
      <w:r>
        <w:t>санитарный врач</w:t>
      </w:r>
    </w:p>
    <w:p w:rsidR="00397076" w:rsidRDefault="00397076">
      <w:pPr>
        <w:pStyle w:val="ConsPlusNormal"/>
        <w:jc w:val="right"/>
      </w:pPr>
      <w:r>
        <w:t>Российской Федерации,</w:t>
      </w:r>
    </w:p>
    <w:p w:rsidR="00397076" w:rsidRDefault="00397076">
      <w:pPr>
        <w:pStyle w:val="ConsPlusNormal"/>
        <w:jc w:val="right"/>
      </w:pPr>
      <w:r>
        <w:t>Первый заместитель</w:t>
      </w:r>
    </w:p>
    <w:p w:rsidR="00397076" w:rsidRDefault="00397076">
      <w:pPr>
        <w:pStyle w:val="ConsPlusNormal"/>
        <w:jc w:val="right"/>
      </w:pPr>
      <w:r>
        <w:t>Министра здравоохранения</w:t>
      </w:r>
    </w:p>
    <w:p w:rsidR="00397076" w:rsidRDefault="00397076">
      <w:pPr>
        <w:pStyle w:val="ConsPlusNormal"/>
        <w:jc w:val="right"/>
      </w:pPr>
      <w:r>
        <w:t>Российской Федерации</w:t>
      </w:r>
    </w:p>
    <w:p w:rsidR="00397076" w:rsidRDefault="00397076">
      <w:pPr>
        <w:pStyle w:val="ConsPlusNormal"/>
        <w:jc w:val="right"/>
      </w:pPr>
      <w:r>
        <w:t>Г.Г.ОНИЩЕНКО</w:t>
      </w:r>
    </w:p>
    <w:p w:rsidR="00397076" w:rsidRDefault="00397076">
      <w:pPr>
        <w:pStyle w:val="ConsPlusNormal"/>
        <w:jc w:val="right"/>
      </w:pPr>
      <w:r>
        <w:t>30.04.2003</w:t>
      </w:r>
    </w:p>
    <w:p w:rsidR="00397076" w:rsidRDefault="00397076">
      <w:pPr>
        <w:pStyle w:val="ConsPlusNormal"/>
      </w:pPr>
    </w:p>
    <w:p w:rsidR="00397076" w:rsidRDefault="00397076">
      <w:pPr>
        <w:pStyle w:val="ConsPlusNormal"/>
        <w:jc w:val="right"/>
      </w:pPr>
      <w:r>
        <w:t>Дата введения: 15 июня 2003 г.</w:t>
      </w:r>
    </w:p>
    <w:p w:rsidR="00397076" w:rsidRDefault="00397076">
      <w:pPr>
        <w:pStyle w:val="ConsPlusNormal"/>
      </w:pPr>
    </w:p>
    <w:p w:rsidR="00397076" w:rsidRDefault="00397076">
      <w:pPr>
        <w:pStyle w:val="ConsPlusTitle"/>
        <w:jc w:val="center"/>
      </w:pPr>
      <w:r>
        <w:t>2.1.7. ПОЧВА. ОЧИСТКА НАСЕЛЕННЫХ МЕСТ,</w:t>
      </w:r>
    </w:p>
    <w:p w:rsidR="00397076" w:rsidRDefault="00397076">
      <w:pPr>
        <w:pStyle w:val="ConsPlusTitle"/>
        <w:jc w:val="center"/>
      </w:pPr>
      <w:r>
        <w:t>ОТХОДЫ ПРОИЗВОДСТВА И ПОТРЕБЛЕНИЯ,</w:t>
      </w:r>
    </w:p>
    <w:p w:rsidR="00397076" w:rsidRDefault="00397076">
      <w:pPr>
        <w:pStyle w:val="ConsPlusTitle"/>
        <w:jc w:val="center"/>
      </w:pPr>
      <w:r>
        <w:t>САНИТАРНАЯ ОХРАНА ПОЧВЫ</w:t>
      </w:r>
    </w:p>
    <w:p w:rsidR="00397076" w:rsidRDefault="00397076">
      <w:pPr>
        <w:pStyle w:val="ConsPlusTitle"/>
        <w:jc w:val="center"/>
      </w:pPr>
    </w:p>
    <w:p w:rsidR="00397076" w:rsidRDefault="00397076">
      <w:pPr>
        <w:pStyle w:val="ConsPlusTitle"/>
        <w:jc w:val="center"/>
      </w:pPr>
      <w:r>
        <w:t>ГИГИЕНИЧЕСКИЕ ТРЕБОВАНИЯ</w:t>
      </w:r>
    </w:p>
    <w:p w:rsidR="00397076" w:rsidRDefault="00397076">
      <w:pPr>
        <w:pStyle w:val="ConsPlusTitle"/>
        <w:jc w:val="center"/>
      </w:pPr>
      <w:r>
        <w:t>К РАЗМЕЩЕНИЮ И ОБЕЗВРЕЖИВАНИЮ</w:t>
      </w:r>
    </w:p>
    <w:p w:rsidR="00397076" w:rsidRDefault="00397076">
      <w:pPr>
        <w:pStyle w:val="ConsPlusTitle"/>
        <w:jc w:val="center"/>
      </w:pPr>
      <w:r>
        <w:t>ОТХОДОВ ПРОИЗВОДСТВА И ПОТРЕБЛЕНИЯ</w:t>
      </w:r>
    </w:p>
    <w:p w:rsidR="00397076" w:rsidRDefault="00397076">
      <w:pPr>
        <w:pStyle w:val="ConsPlusTitle"/>
        <w:jc w:val="center"/>
      </w:pPr>
    </w:p>
    <w:p w:rsidR="00397076" w:rsidRDefault="00397076">
      <w:pPr>
        <w:pStyle w:val="ConsPlusTitle"/>
        <w:jc w:val="center"/>
      </w:pPr>
      <w:bookmarkStart w:id="0" w:name="P45"/>
      <w:bookmarkEnd w:id="0"/>
      <w:r>
        <w:t>Санитарно-эпидемиологические правила и нормативы</w:t>
      </w:r>
    </w:p>
    <w:p w:rsidR="00397076" w:rsidRDefault="00397076">
      <w:pPr>
        <w:pStyle w:val="ConsPlusTitle"/>
        <w:jc w:val="center"/>
      </w:pPr>
      <w:r>
        <w:t>СанПиН 2.1.7.1322-03</w:t>
      </w:r>
    </w:p>
    <w:p w:rsidR="00397076" w:rsidRDefault="00397076">
      <w:pPr>
        <w:pStyle w:val="ConsPlusNormal"/>
      </w:pPr>
    </w:p>
    <w:p w:rsidR="00397076" w:rsidRDefault="00397076">
      <w:pPr>
        <w:pStyle w:val="ConsPlusNormal"/>
        <w:jc w:val="center"/>
        <w:outlineLvl w:val="1"/>
      </w:pPr>
      <w:r>
        <w:t>I. Область применения</w:t>
      </w:r>
    </w:p>
    <w:p w:rsidR="00397076" w:rsidRDefault="00397076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9707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97076" w:rsidRDefault="0039707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97076" w:rsidRDefault="00397076">
            <w:pPr>
              <w:pStyle w:val="ConsPlusNormal"/>
              <w:jc w:val="both"/>
            </w:pPr>
            <w:hyperlink r:id="rId7" w:history="1">
              <w:r>
                <w:rPr>
                  <w:color w:val="0000FF"/>
                </w:rPr>
                <w:t>Положение</w:t>
              </w:r>
            </w:hyperlink>
            <w:r>
              <w:rPr>
                <w:color w:val="392C69"/>
              </w:rPr>
              <w:t xml:space="preserve"> о государственной санитарно-эпидемиологической службе Российской Федерации, утвержденное Постановлением Правительства РФ от 24.07.2000 N 554, утратило силу в связи с изданием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15.09.2005 N 569.</w:t>
            </w:r>
          </w:p>
        </w:tc>
      </w:tr>
    </w:tbl>
    <w:p w:rsidR="00397076" w:rsidRDefault="00397076">
      <w:pPr>
        <w:pStyle w:val="ConsPlusNormal"/>
        <w:spacing w:before="280"/>
        <w:ind w:firstLine="540"/>
        <w:jc w:val="both"/>
      </w:pPr>
      <w:r>
        <w:t xml:space="preserve">1.1. Настоящие санитарно-эпидемиологические правила (далее санитарные правила) разработаны в соответствии с действующим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санитарно-эпидемиологическом благополучии населения" от 30.03.99 N 52-ФЗ (Собрание законодательства Российской Федерации, 1999, N 14, ст. 1650) и </w:t>
      </w:r>
      <w:hyperlink r:id="rId10" w:history="1">
        <w:r>
          <w:rPr>
            <w:color w:val="0000FF"/>
          </w:rPr>
          <w:t>"Положением</w:t>
        </w:r>
      </w:hyperlink>
      <w:r>
        <w:t xml:space="preserve"> о Государственной санитарно-эпидемиологической службе Российской Федерации", утвержденным Постановлением Правительства Российской Федерации от 24.07.2000 N 554 (Собрание законодательства Российской Федерации, 2000, N 31, ст. 3295).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 xml:space="preserve">1.2. Настоящие санитарно-эпидемиологические правила устанавливают гигиенические требования к размещению, устройству, технологии, режиму эксплуатации и рекультивации мест централизованного использования, </w:t>
      </w:r>
      <w:hyperlink r:id="rId11" w:history="1">
        <w:r>
          <w:rPr>
            <w:color w:val="0000FF"/>
          </w:rPr>
          <w:t>обезвреживания</w:t>
        </w:r>
      </w:hyperlink>
      <w:r>
        <w:t xml:space="preserve"> и захоронения отходов производства и потребления (объектов).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1.3. Требования настоящих правил предназначены для юридических и физических лиц, деятельность которых связана с проектированием, строительством, реконструкцией, эксплуатацией объектов и рекультивацией земель.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1.4. Настоящие требования не распространяются на: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- полигоны захоронения радиоактивных отходов;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- полигоны твердых бытовых и смешанных отходов;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- могильники для органических веществ и трупов животных;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- склады просроченных и непригодных к использованию лекарственных препаратов и пестицидов.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 xml:space="preserve">1.5. Обезвреживание и захоронение трупов павших животных, конфискатов и отходов ветлечебниц и мясокомбинатов производится в соответствии с действующими правилами ветеринарно-санитарной службы, а в случаях эпидемиологической опасности - в соответствии с санитарно-эпидемиологическим </w:t>
      </w:r>
      <w:hyperlink r:id="rId12" w:history="1">
        <w:r>
          <w:rPr>
            <w:color w:val="0000FF"/>
          </w:rPr>
          <w:t>заключением</w:t>
        </w:r>
      </w:hyperlink>
      <w:r>
        <w:t>.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1.6. Критериями гигиенической безопасности функционирования эксплуатируемых или закрытых объектов складирования являются предельно допустимые концентрации химических веществ в воздухе рабочей зоны, атмосферном воздухе, в воде открытых водоемов и в почве, а также предельно допустимые уровни физических факторов.</w:t>
      </w:r>
    </w:p>
    <w:p w:rsidR="00397076" w:rsidRDefault="00397076">
      <w:pPr>
        <w:pStyle w:val="ConsPlusNormal"/>
      </w:pPr>
    </w:p>
    <w:p w:rsidR="00397076" w:rsidRDefault="00397076">
      <w:pPr>
        <w:pStyle w:val="ConsPlusNormal"/>
        <w:jc w:val="center"/>
        <w:outlineLvl w:val="1"/>
      </w:pPr>
      <w:r>
        <w:t>II. Общие положения</w:t>
      </w:r>
    </w:p>
    <w:p w:rsidR="00397076" w:rsidRDefault="00397076">
      <w:pPr>
        <w:pStyle w:val="ConsPlusNormal"/>
      </w:pPr>
    </w:p>
    <w:p w:rsidR="00397076" w:rsidRDefault="00397076">
      <w:pPr>
        <w:pStyle w:val="ConsPlusNormal"/>
        <w:ind w:firstLine="540"/>
        <w:jc w:val="both"/>
      </w:pPr>
      <w:r>
        <w:t>2.1. Целью настоящего документа является снижение неблагоприятного воздействия отходов производства и потребления на здоровье населения и среду обитания человека путем: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- внедрения современных малоотходных и безотходных технологий в процессе производства;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lastRenderedPageBreak/>
        <w:t>- минимизации их объема и снижения их опасности при первичной обработке;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- использования полупродуктов и отходов основных цехов предприятия в качестве вторичного сырья в производственных циклах вспомогательных цехов или на специальных предприятиях по переработке;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- предупреждения их рассеивания или потерь в процессе перегрузки, транспортировки и промежуточного складирования.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2.2. Процессы обращения с отходами (жизненный цикл отходов) включают в себя следующие этапы: образование, накопление и временное хранение, первичная обработка (сортировка, дегидрация, нейтрализация, прессование, тарирование и др.), транспортировка, вторичная переработка (обезвреживание, модификация, утилизация, использование в качестве вторичного сырья), складирование, захоронение и сжигание.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2.3. Обращение с каждым видом отходов производства и потребления зависит от их происхождения, агрегатного состояния, физико-химических свойств субстрата, количественного соотношения компонентов и степени опасности для здоровья населения и среды обитания человека.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 xml:space="preserve">Степень (класс) опасности отходов определяется в соответствии с действующим </w:t>
      </w:r>
      <w:hyperlink r:id="rId13" w:history="1">
        <w:r>
          <w:rPr>
            <w:color w:val="0000FF"/>
          </w:rPr>
          <w:t>нормативным документом</w:t>
        </w:r>
      </w:hyperlink>
      <w:r>
        <w:t xml:space="preserve"> расчетным и экспериментальным путем.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2.4. Допускается временное складирование отходов производства и потребления, которые на современном уровне развития научно-технического прогресса не могут быть утилизированы на предприятиях.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2.5. Различают следующие основные способы складирования: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- временное хранение на производственных территориях на открытых площадках или в специальных помещениях (в цехах, складах, на открытых площадках, в резервуарах и др.);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- временное складирование на производственных территориях основных и вспомогательных (дочерних) предприятий по переработке и обезвреживанию отходов (в амбарах, хранилищах, накопителях); а также на промежуточных (приемных) пунктах сбора и накопления, в том числе на терминалах, железнодорожных сортировочных станциях, в речных и морских портах;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- складирование вне производственной территории - на усовершенствованных полигонах промышленных отходов, шламохранилищах, в отвалах пустой породы, террикониках, золошлакоотвалах, а также в специально оборудованных комплексах по их переработке и захоронению;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- складирование на площадках для обезвоживания илового осадка от очистных сооружений.</w:t>
      </w:r>
    </w:p>
    <w:p w:rsidR="00397076" w:rsidRDefault="00397076">
      <w:pPr>
        <w:pStyle w:val="ConsPlusNormal"/>
      </w:pPr>
    </w:p>
    <w:p w:rsidR="00397076" w:rsidRDefault="00397076">
      <w:pPr>
        <w:pStyle w:val="ConsPlusNormal"/>
        <w:jc w:val="center"/>
        <w:outlineLvl w:val="1"/>
      </w:pPr>
      <w:r>
        <w:t>III. Временное складирование и транспортировка отходов</w:t>
      </w:r>
    </w:p>
    <w:p w:rsidR="00397076" w:rsidRDefault="00397076">
      <w:pPr>
        <w:pStyle w:val="ConsPlusNormal"/>
      </w:pPr>
    </w:p>
    <w:p w:rsidR="00397076" w:rsidRDefault="00397076">
      <w:pPr>
        <w:pStyle w:val="ConsPlusNormal"/>
        <w:ind w:firstLine="540"/>
        <w:jc w:val="both"/>
      </w:pPr>
      <w:r>
        <w:t>3.1. Временное складирование и транспортировка отходов производства и потребления определяются проектом развития промышленного предприятия или самостоятельным проектом обращения с отходами.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3.2. Временное складирование отходов производства и потребления допускается: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- на производственной территории основных производителей (изготовителей) отходов;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- на приемных пунктах сбора вторичного сырья;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lastRenderedPageBreak/>
        <w:t>- на территории и в помещениях специализированных предприятий по переработке и обезвреживанию токсичных отходов;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- на открытых, специально оборудованных для этого площадках.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3.3. Временное хранение отходов на производственной территории предназначается: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- для селективного сбора и накопления отдельных разновидностей отходов;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- для использования отходов в последующем технологическом процессе с целью обезвреживания (нейтрализации), частичной или полной переработки и утилизации на вспомогательных производствах.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3.4. В зависимости от технологической и физико-химической характеристики отходов допускается их временно хранить: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- в производственных или вспомогательных помещениях;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- в нестационарных складских сооружениях (под надувными, ажурными и навесными конструкциями);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- в резервуарах, накопителях, танках и прочих наземных и заглубленных специально оборудованных емкостях;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- в вагонах, цистернах, вагонетках, на платформах и прочих передвижных средствах;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- на открытых, приспособленных для хранения отходов площадках.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3.5. Хранение сыпучих и летучих отходов в помещениях в открытом виде не допускается.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В закрытых складах, используемых для временного хранения отходов I - II классов опасности, должна быть предусмотрена пространственная изоляция и раздельное хранение веществ в отдельных отсеках (ларях) на поддонах.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3.6. Накопление и временное хранение промотходов на производственной территории осуществляется по цеховому принципу или централизованно.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Условия сбора и накопления определяются классом опасности отходов, способом упаковки и отражаются в Техническом регламенте (проекте, паспорте предприятия, ТУ, инструкции) с учетом агрегатного состояния и надежности тары.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При этом хранение твердых промотходов I класса разрешается исключительно в герметичных оборотных (сменных) емкостях (контейнеры, бочки, цистерны), II - в надежно закрытой таре (полиэтиленовых мешках, пластиковых пакетах); III - в бумажных мешках и ларях, хлопчатобумажных мешках, текстильных мешках; IV - навалом, насыпью, в виде гряд.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3.7. При временном хранении отходов в нестационарных складах, на открытых площадках без тары (навалом, насыпью) или в негерметичной таре должны соблюдаться следующие условия: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- временные склады и открытые площадки должны располагаться с подветренной стороны по отношению к жилой застройке;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- поверхность хранящихся насыпью отходов или открытых приемников-накопителей должна быть защищена от воздействия атмосферных осадков и ветров (укрытие брезентом, оборудование навесом и т.д.);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 xml:space="preserve">- поверхность площадки должна иметь искусственное водонепроницаемое и химически </w:t>
      </w:r>
      <w:r>
        <w:lastRenderedPageBreak/>
        <w:t>стойкое покрытие (асфальт, керамзитобетон, полимербетон, керамическая плитка и др.);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- по периметру площадки должна быть предусмотрена обваловка и обособленная сеть ливнестоков с автономными очистными сооружениями; допускается ее присоединение к локальным очистным сооружениям в соответствии с техническими условиями;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- поступление загрязненного ливнестока с этой площадки в общегородскую систему дождевой канализации или сброс в ближайшие водоемы без очистки не допускается.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3.8. Хранение мелкодисперсных отходов в открытом виде (навалом) на промплощадках без применения средств пылеподавления не допускается.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3.9. Размещение отходов в природных или искусственных понижениях рельефа (выемки, котлованы, карьеры и др.) допускается только после проведения специальной подготовки ложа на основании предпроектных проработок.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3.10. Малоопасные (IV класса) отходы могут складироваться как на территории основного предприятия, так и за его пределами в виде специально спланированных отвалов и хранилищ.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3.11. При наличии в составе отходов разного класса опасности расчет предельного их количества для единовременного хранения должен определяться наличием и удельным содержанием наиболее опасных веществ (1 - 2 класса).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3.12. Предельное накопление количества отходов на территории предприятия, которое единовременно допускается размещать на его территории, определяется предприятием в каждом конкретном случае на основе баланса материалов, результатов инвентаризации отходов с учетом их макро- и микросостава, физико-химических свойств, в том числе агрегатного состояния, токсичности и уровней миграции компонентов отходов в атмосферный воздух.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 xml:space="preserve">3.13. Критерием предельного накопления промышленных отходов на территории промышленной организации служит содержание специфических для данного отхода вредных веществ в воздухе на уровне до 2 м, которое не должно быть выше 30% от </w:t>
      </w:r>
      <w:hyperlink r:id="rId14" w:history="1">
        <w:r>
          <w:rPr>
            <w:color w:val="0000FF"/>
          </w:rPr>
          <w:t>ПДК</w:t>
        </w:r>
      </w:hyperlink>
      <w:r>
        <w:t xml:space="preserve"> в воздухе рабочей зоны.</w:t>
      </w:r>
    </w:p>
    <w:p w:rsidR="00397076" w:rsidRDefault="00397076">
      <w:pPr>
        <w:pStyle w:val="ConsPlusNormal"/>
        <w:spacing w:before="220"/>
        <w:ind w:firstLine="540"/>
        <w:jc w:val="both"/>
      </w:pPr>
      <w:hyperlink w:anchor="P335" w:history="1">
        <w:r>
          <w:rPr>
            <w:color w:val="0000FF"/>
          </w:rPr>
          <w:t>Предельное количество</w:t>
        </w:r>
      </w:hyperlink>
      <w:r>
        <w:t xml:space="preserve"> отходов при открытом хранении определяется по мере накопления массы отходов в установленном порядке.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3.14. Предельное количество накопления отходов на промышленных территориях не нормируется: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- для твердых отходов, концентрированных жидких и пастообразных отходов I класса опасности, упакованных в полностью герметичную тару в закрытом помещении, исключающем доступ посторонних лиц;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- для твердых сыпучих и комковатых отходов II и III класса, хранящихся в соответствующей надежной металлической, пластиковой, деревянной и бумажной таре.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В указанных случаях предельное временное количество отходов на территории устанавливается с учетом общих требований к безопасности химических веществ: пожаро- и взрывоопасности, образования в условиях открытого или полуоткрытого хранения более опасных вторичных соединений.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3.15. Периодичность вывоза накопленных отходов с территории предприятия регламентируется установленными лимитами накопления промышленных отходов, которые определены в составе проекта развития промышленного предприятия или в самостоятельном проекте обращения с отходами.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lastRenderedPageBreak/>
        <w:t>3.16. Немедленному вывозу с территории подлежат отходы при нарушении единовременных лимитов накопления или при превышении гигиенических нормативов качества среды обитания человека (атмосферный воздух, почва, грунтовые воды).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3.17. Перемещение отходов на территории промышленного предприятия должно соответствовать санитарно-эпидемиологическим требованиям, предъявляемым к территориям и помещениям промышленных предприятий. При перемещении отходов в закрытых помещениях следует использовать гидро- и пневмосистемы, автокары.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3.18. Для сыпучих отходов предпочтительно использование всех видов трубопроводного транспорта, в первую очередь пневмовакуумного. Для остальных видов отходов могут быть использованы ленточные транспортеры, другие горизонтальные и наклонно-передаточные механизмы, а также внутризаводской автомобильный, узкоколейный и обычный железнодорожный транспорт.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3.19. Транспортировка промышленных отходов вне предприятия осуществляется всеми видами транспорта - трубопроводным, канатным, автомобильным, железнодорожным, водным и воздушным.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Перевозки отходов от основного предприятия к вспомогательным производствам и на полигоны складирования осуществляются специально оборудованным транспортом основного производителя или специализированных транспортных фирм.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Конструкция и условия эксплуатации специализированного транспорта должны исключать возможность аварийных ситуаций, потерь и загрязнения окружающей среды по пути следования и при перевалке отходов с одного вида транспорта на другой. Все виды работ, связанные с загрузкой, транспортировкой и разгрузкой отходов на основном и вспомогательном производствах, должны быть механизированы и по возможности герметизированы.</w:t>
      </w:r>
    </w:p>
    <w:p w:rsidR="00397076" w:rsidRDefault="00397076">
      <w:pPr>
        <w:pStyle w:val="ConsPlusNormal"/>
      </w:pPr>
    </w:p>
    <w:p w:rsidR="00397076" w:rsidRDefault="00397076">
      <w:pPr>
        <w:pStyle w:val="ConsPlusNormal"/>
        <w:jc w:val="center"/>
        <w:outlineLvl w:val="1"/>
      </w:pPr>
      <w:r>
        <w:t>IV. Требования к размещению, устройству</w:t>
      </w:r>
    </w:p>
    <w:p w:rsidR="00397076" w:rsidRDefault="00397076">
      <w:pPr>
        <w:pStyle w:val="ConsPlusNormal"/>
        <w:jc w:val="center"/>
      </w:pPr>
      <w:r>
        <w:t>и содержанию объектов</w:t>
      </w:r>
    </w:p>
    <w:p w:rsidR="00397076" w:rsidRDefault="00397076">
      <w:pPr>
        <w:pStyle w:val="ConsPlusNormal"/>
      </w:pPr>
    </w:p>
    <w:p w:rsidR="00397076" w:rsidRDefault="00397076">
      <w:pPr>
        <w:pStyle w:val="ConsPlusNormal"/>
        <w:ind w:firstLine="540"/>
        <w:jc w:val="both"/>
      </w:pPr>
      <w:r>
        <w:t>4.1. Выбор участка для размещения объектов осуществляется на основании функционального зонирования территории и градостроительных решений.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 xml:space="preserve">4.2. Объекты размещаются за пределами жилой зоны и на обособленных территориях с обеспечением нормативных санитарно-защитных зон в соответствии с требованиями санитарно-эпидемиологических </w:t>
      </w:r>
      <w:hyperlink r:id="rId15" w:history="1">
        <w:r>
          <w:rPr>
            <w:color w:val="0000FF"/>
          </w:rPr>
          <w:t>правил и нормативов.</w:t>
        </w:r>
      </w:hyperlink>
    </w:p>
    <w:p w:rsidR="00397076" w:rsidRDefault="00397076">
      <w:pPr>
        <w:pStyle w:val="ConsPlusNormal"/>
        <w:spacing w:before="220"/>
        <w:ind w:firstLine="540"/>
        <w:jc w:val="both"/>
      </w:pPr>
      <w:r>
        <w:t>4.3. Размещение объекта складирования не допускается: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- на территории I, II и III поясов зон санитарной охраны водоисточников и минеральных источников;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- во всех поясах зоны санитарной охраны курортов;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- в зонах массового загородного отдыха населения и на территории лечебно-оздоровительных учреждений;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- рекреационных зонах;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- в местах выклинивания водоносных горизонтов;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в границах</w:t>
      </w:r>
      <w:proofErr w:type="gramEnd"/>
      <w:r>
        <w:t xml:space="preserve"> установленных водоохранных зон открытых водоемов.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 xml:space="preserve">4.4. Объекты складирования отходов производства и потребления предназначаются для </w:t>
      </w:r>
      <w:r>
        <w:lastRenderedPageBreak/>
        <w:t>длительного их хранения при условии обеспечения санитарно-эпидемиологической безопасности населения на весь период их эксплуатации и после закрытия.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4.5. Выбор участка для размещения объекта осуществляется на альтернативной основе в соответствии с предпроектными проработками.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4.6. Участок для размещения полигона токсичных отходов должен располагаться на территориях с уровнем залегания подземных вод на глубине более 20-ти метров с коэффициентом фильтрации подстилающих пород не более 1</w:t>
      </w:r>
      <w:proofErr w:type="gramStart"/>
      <w:r>
        <w:t>Е(</w:t>
      </w:r>
      <w:proofErr w:type="gramEnd"/>
      <w:r>
        <w:t>-6) см/с; на расстоянии не менее 2-х метров от земель сельскохозяйственного назначения, используемых для выращивания технических культур, не используемых для производства продуктов питания.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4.7. Не допускается размещение полигонов на заболачиваемых и подтопляемых территориях.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4.8. Размер участка определяется производительностью, видом и классом опасности отходов, технологией переработки, расчетным сроком эксплуатации на 20 - 25 лет и последующей возможностью использования отходов.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4.9. Функциональное зонирование участков объектов зависит от назначения и вместимости объекта, степени переработки отходов и должно включать не менее 2-х зон (административно-хозяйственную и производственную).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4.10. На территории объектов допускается размещать автономную котельную, специальные установки для сжигания отходов, сооружения мойки, пропарки и обеззараживания машинных механизмов.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4.11. Размещение отходов на территории объекта осуществляется различными способами: террасами, терриконами, грядами, в котлованах, в траншеях, в цистернах, в емкостях, накопителях, на картах, на платформах.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4.12. Хранение и захоронение отходов на объекте осуществляется с учетом классов опасности, агрегатного состояния, водорастворимости, класса опасности веществ и их компонентов.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4.13. Захоронение отходов I класса опасности, содержащие водорастворимые вещества, следует производить в котлованах в контейнерной упаковке, в стальных баллонах с двойным контролем на герметичность до и после их заполнения, помещаемых в бетонный короб. Заполненные отходами котлованы изолируются слоем грунта и покрывается водонепроницаемым покрытием.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4.14. При захоронении отходов, содержащих слаборастворимые вещества I класса опасности, должны быть предусмотрены дополнительные меры по гидроизоляции стен и дна котлованов с обеспечением коэффициента фильтрации не более 1</w:t>
      </w:r>
      <w:proofErr w:type="gramStart"/>
      <w:r>
        <w:t>Е(</w:t>
      </w:r>
      <w:proofErr w:type="gramEnd"/>
      <w:r>
        <w:t>-8) см/с.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4.15. Твердые пастообразные отходы, содержащие растворимые вещества II - III класса опасности, подлежат захоронению в котлованах с гидроизоляцией дна и боковых стенок.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Захоронение твердых и пылевидных отходов, содержащих отходы II - III класса опасности, нерастворимые в воде, осуществляют в котлованах с уплотнением грунтом с коэффициентом фильтрации не более 1</w:t>
      </w:r>
      <w:proofErr w:type="gramStart"/>
      <w:r>
        <w:t>Е(</w:t>
      </w:r>
      <w:proofErr w:type="gramEnd"/>
      <w:r>
        <w:t>-6) см/с.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 xml:space="preserve">Твердые отходы IV класса опасности складируются на специальной карте с послойным уплотнением. Эти отходы в соответствии с санитарно-эпидемиологическим </w:t>
      </w:r>
      <w:hyperlink r:id="rId16" w:history="1">
        <w:r>
          <w:rPr>
            <w:color w:val="0000FF"/>
          </w:rPr>
          <w:t>заключением</w:t>
        </w:r>
      </w:hyperlink>
      <w:r>
        <w:t xml:space="preserve"> могут использоваться в качестве изолирующего материала.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 xml:space="preserve">4.16. Отходы производства и потребления III - IV класса опасности разрешается складировать вместе с ТБО в соотношении не более 30% от массы ТБО при содержании в их водной вытяжке </w:t>
      </w:r>
      <w:r>
        <w:lastRenderedPageBreak/>
        <w:t>химических веществ, комплексное воздействие которых по уровню потребления кислорода (БПК20 и ХПК) не превышает 4000 - 5000 мг/л, что соответствует фильтрату ТБО.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4.17. Без ограничения в количестве на полигоны принимаются и используются в качестве изолирующего промежуточного слоя промышленные отходы IV класса опасности, имеющие однородную структуру с размером фракций менее 250 мм при условии сохранения в фильтрате уровня биохимического потребления кислорода (БПК20) на уровне 100 - 500 мг/л, ХПК - не более 300 мг/л.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4.18. Промышленные отходы, допускаемые для совместного складирования с ТБО, должны отвечать следующим технологическим требованиям - не быть взрывоопасными, самовозгораемыми и с влажностью не более 85%.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 xml:space="preserve">Виды промышленных отходов, допускаемых к складированию на полигонах ТБО, приведены в </w:t>
      </w:r>
      <w:hyperlink w:anchor="P176" w:history="1">
        <w:r>
          <w:rPr>
            <w:color w:val="0000FF"/>
          </w:rPr>
          <w:t>приложении 1.</w:t>
        </w:r>
      </w:hyperlink>
    </w:p>
    <w:p w:rsidR="00397076" w:rsidRDefault="00397076">
      <w:pPr>
        <w:pStyle w:val="ConsPlusNormal"/>
        <w:spacing w:before="220"/>
        <w:ind w:firstLine="540"/>
        <w:jc w:val="both"/>
      </w:pPr>
      <w:r>
        <w:t xml:space="preserve">Основные виды твердых и шламообразных токсичных промышленных отходов, размещение которых на полигонах твердых бытовых отходов недопустимо, приведены в </w:t>
      </w:r>
      <w:hyperlink w:anchor="P235" w:history="1">
        <w:r>
          <w:rPr>
            <w:color w:val="0000FF"/>
          </w:rPr>
          <w:t>приложении 2.</w:t>
        </w:r>
      </w:hyperlink>
    </w:p>
    <w:p w:rsidR="00397076" w:rsidRDefault="00397076">
      <w:pPr>
        <w:pStyle w:val="ConsPlusNormal"/>
        <w:spacing w:before="220"/>
        <w:ind w:firstLine="540"/>
        <w:jc w:val="both"/>
      </w:pPr>
      <w:r>
        <w:t xml:space="preserve">4.19. Объекты должны быть обеспечены централизованными сетями водоснабжения и канализации, допускается использование привозной воды для хозяйственно-питьевых целей в соответствии с санитарно-эпидемиологическим </w:t>
      </w:r>
      <w:hyperlink r:id="rId17" w:history="1">
        <w:r>
          <w:rPr>
            <w:color w:val="0000FF"/>
          </w:rPr>
          <w:t>заключением</w:t>
        </w:r>
      </w:hyperlink>
      <w:r>
        <w:t>. Для очистки поверхностного стока и дренажных вод предусматриваются локальные очистные сооружения.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4.20. Для перехвата поверхностного стока в зоне складирования полигона предусматривается система нагорных канав и дождевая канализация, а для отвода фильтрата - дренажная система.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4.21. В проекте полигона по всему периметру зоны захоронения должны быть предусмотрены кольцевой канал и кольцевой вал высотой не менее 2 м.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4.22. Не допускается попадание ливневых и талых вод с участков карт полигона, на которых захоронены токсичные отходы, на любую территорию, особенно используемую для хозяйственных целей. Сбор этих вод осуществляется на специальные карты - испарители внутри полигона.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4.23. Для предотвращения попадания загрязнений в водоносный горизонт, грунты предусматривается гидроизоляция дна и стен ложа уплотненными глинистыми, грунтобитумно-бетонными, асфальтобетонными, асфальтополимербетонными и другими материалами, имеющими санитарно-эпидемиологическое заключение.</w:t>
      </w:r>
    </w:p>
    <w:p w:rsidR="00397076" w:rsidRDefault="00397076">
      <w:pPr>
        <w:pStyle w:val="ConsPlusNormal"/>
      </w:pPr>
    </w:p>
    <w:p w:rsidR="00397076" w:rsidRDefault="00397076">
      <w:pPr>
        <w:pStyle w:val="ConsPlusNormal"/>
        <w:jc w:val="center"/>
        <w:outlineLvl w:val="1"/>
      </w:pPr>
      <w:r>
        <w:t>V. Состав предпроектной и проектной документации</w:t>
      </w:r>
    </w:p>
    <w:p w:rsidR="00397076" w:rsidRDefault="00397076">
      <w:pPr>
        <w:pStyle w:val="ConsPlusNormal"/>
      </w:pPr>
    </w:p>
    <w:p w:rsidR="00397076" w:rsidRDefault="00397076">
      <w:pPr>
        <w:pStyle w:val="ConsPlusNormal"/>
        <w:ind w:firstLine="540"/>
        <w:jc w:val="both"/>
      </w:pPr>
      <w:r>
        <w:t>5.1. Размещение объектов осуществляется в соответствии с градостроительными решениями путем разработки предпроектной и проектной документации.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5.2. Предпроектная, проектная документация для каждого объекта должна быть представлена в объеме, позволяющем дать оценку принятых проектных решений о соответствии их санитарным нормам и правилам.</w:t>
      </w:r>
    </w:p>
    <w:p w:rsidR="00397076" w:rsidRDefault="00397076">
      <w:pPr>
        <w:pStyle w:val="ConsPlusNormal"/>
      </w:pPr>
    </w:p>
    <w:p w:rsidR="00397076" w:rsidRDefault="00397076">
      <w:pPr>
        <w:pStyle w:val="ConsPlusNormal"/>
      </w:pPr>
    </w:p>
    <w:p w:rsidR="00397076" w:rsidRDefault="00397076">
      <w:pPr>
        <w:pStyle w:val="ConsPlusNormal"/>
      </w:pPr>
    </w:p>
    <w:p w:rsidR="00397076" w:rsidRDefault="00397076">
      <w:pPr>
        <w:pStyle w:val="ConsPlusNormal"/>
      </w:pPr>
    </w:p>
    <w:p w:rsidR="00397076" w:rsidRDefault="00397076">
      <w:pPr>
        <w:pStyle w:val="ConsPlusNormal"/>
      </w:pPr>
    </w:p>
    <w:p w:rsidR="00397076" w:rsidRDefault="00397076">
      <w:pPr>
        <w:sectPr w:rsidR="00397076" w:rsidSect="00641D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7076" w:rsidRDefault="00397076">
      <w:pPr>
        <w:pStyle w:val="ConsPlusNormal"/>
        <w:jc w:val="right"/>
        <w:outlineLvl w:val="1"/>
      </w:pPr>
      <w:r>
        <w:lastRenderedPageBreak/>
        <w:t>Приложение 1</w:t>
      </w:r>
    </w:p>
    <w:p w:rsidR="00397076" w:rsidRDefault="00397076">
      <w:pPr>
        <w:pStyle w:val="ConsPlusNormal"/>
        <w:jc w:val="right"/>
      </w:pPr>
      <w:proofErr w:type="gramStart"/>
      <w:r>
        <w:t>к СанПиН</w:t>
      </w:r>
      <w:proofErr w:type="gramEnd"/>
      <w:r>
        <w:t xml:space="preserve"> 2.1.7.1322-03</w:t>
      </w:r>
    </w:p>
    <w:p w:rsidR="00397076" w:rsidRDefault="00397076">
      <w:pPr>
        <w:pStyle w:val="ConsPlusNormal"/>
      </w:pPr>
    </w:p>
    <w:p w:rsidR="00397076" w:rsidRDefault="00397076">
      <w:pPr>
        <w:pStyle w:val="ConsPlusNormal"/>
        <w:jc w:val="center"/>
      </w:pPr>
      <w:bookmarkStart w:id="1" w:name="P176"/>
      <w:bookmarkEnd w:id="1"/>
      <w:r>
        <w:t>ВИДЫ ПРОМЫШЛЕННЫХ ОТХОДОВ,</w:t>
      </w:r>
    </w:p>
    <w:p w:rsidR="00397076" w:rsidRDefault="00397076">
      <w:pPr>
        <w:pStyle w:val="ConsPlusNormal"/>
        <w:jc w:val="center"/>
      </w:pPr>
      <w:r>
        <w:t>РАЗМЕЩЕНИЕ КОТОРЫХ ДОПУСКАЕТСЯ СОВМЕСТНО С БЫТОВЫМИ</w:t>
      </w:r>
    </w:p>
    <w:p w:rsidR="00397076" w:rsidRDefault="00397076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05"/>
        <w:gridCol w:w="4620"/>
      </w:tblGrid>
      <w:tr w:rsidR="00397076">
        <w:tc>
          <w:tcPr>
            <w:tcW w:w="6105" w:type="dxa"/>
          </w:tcPr>
          <w:p w:rsidR="00397076" w:rsidRDefault="00397076">
            <w:pPr>
              <w:pStyle w:val="ConsPlusNormal"/>
              <w:jc w:val="center"/>
            </w:pPr>
            <w:r>
              <w:t>Вид отхода</w:t>
            </w:r>
          </w:p>
        </w:tc>
        <w:tc>
          <w:tcPr>
            <w:tcW w:w="4620" w:type="dxa"/>
          </w:tcPr>
          <w:p w:rsidR="00397076" w:rsidRDefault="00397076">
            <w:pPr>
              <w:pStyle w:val="ConsPlusNormal"/>
              <w:jc w:val="center"/>
            </w:pPr>
            <w:r>
              <w:t>Отрасль промышленности или предприятие, где накапливается отход</w:t>
            </w:r>
          </w:p>
        </w:tc>
      </w:tr>
      <w:tr w:rsidR="00397076">
        <w:tc>
          <w:tcPr>
            <w:tcW w:w="10725" w:type="dxa"/>
            <w:gridSpan w:val="2"/>
          </w:tcPr>
          <w:p w:rsidR="00397076" w:rsidRDefault="00397076">
            <w:pPr>
              <w:pStyle w:val="ConsPlusNormal"/>
              <w:jc w:val="center"/>
              <w:outlineLvl w:val="2"/>
            </w:pPr>
            <w:r>
              <w:t>I группа</w:t>
            </w:r>
          </w:p>
        </w:tc>
      </w:tr>
      <w:tr w:rsidR="00397076">
        <w:tc>
          <w:tcPr>
            <w:tcW w:w="6105" w:type="dxa"/>
          </w:tcPr>
          <w:p w:rsidR="00397076" w:rsidRDefault="00397076">
            <w:pPr>
              <w:pStyle w:val="ConsPlusNormal"/>
              <w:jc w:val="both"/>
            </w:pPr>
            <w:r>
              <w:t>Вспенивающихся полистирольных пластиков производства твердые отходы</w:t>
            </w:r>
          </w:p>
        </w:tc>
        <w:tc>
          <w:tcPr>
            <w:tcW w:w="4620" w:type="dxa"/>
          </w:tcPr>
          <w:p w:rsidR="00397076" w:rsidRDefault="00397076">
            <w:pPr>
              <w:pStyle w:val="ConsPlusNormal"/>
            </w:pPr>
            <w:r>
              <w:t>Объединение "Пластполимер"</w:t>
            </w:r>
          </w:p>
        </w:tc>
      </w:tr>
      <w:tr w:rsidR="00397076">
        <w:tc>
          <w:tcPr>
            <w:tcW w:w="6105" w:type="dxa"/>
          </w:tcPr>
          <w:p w:rsidR="00397076" w:rsidRDefault="00397076">
            <w:pPr>
              <w:pStyle w:val="ConsPlusNormal"/>
            </w:pPr>
            <w:r>
              <w:t>Вырубка резины</w:t>
            </w:r>
          </w:p>
        </w:tc>
        <w:tc>
          <w:tcPr>
            <w:tcW w:w="4620" w:type="dxa"/>
          </w:tcPr>
          <w:p w:rsidR="00397076" w:rsidRDefault="00397076">
            <w:pPr>
              <w:pStyle w:val="ConsPlusNormal"/>
            </w:pPr>
            <w:r>
              <w:t>Обувная промышленность</w:t>
            </w:r>
          </w:p>
        </w:tc>
      </w:tr>
      <w:tr w:rsidR="00397076">
        <w:tc>
          <w:tcPr>
            <w:tcW w:w="6105" w:type="dxa"/>
          </w:tcPr>
          <w:p w:rsidR="00397076" w:rsidRDefault="00397076">
            <w:pPr>
              <w:pStyle w:val="ConsPlusNormal"/>
              <w:jc w:val="both"/>
            </w:pPr>
            <w:r>
              <w:t>Гетинакс электротехнический листовой 111-08 (отход от производства электроизоляционных материалов)</w:t>
            </w:r>
          </w:p>
        </w:tc>
        <w:tc>
          <w:tcPr>
            <w:tcW w:w="4620" w:type="dxa"/>
          </w:tcPr>
          <w:p w:rsidR="00397076" w:rsidRDefault="00397076">
            <w:pPr>
              <w:pStyle w:val="ConsPlusNormal"/>
            </w:pPr>
            <w:r>
              <w:t>Электротехническая промышленность</w:t>
            </w:r>
          </w:p>
        </w:tc>
      </w:tr>
      <w:tr w:rsidR="00397076">
        <w:tc>
          <w:tcPr>
            <w:tcW w:w="6105" w:type="dxa"/>
          </w:tcPr>
          <w:p w:rsidR="00397076" w:rsidRDefault="00397076">
            <w:pPr>
              <w:pStyle w:val="ConsPlusNormal"/>
              <w:jc w:val="both"/>
            </w:pPr>
            <w:r>
              <w:t>Липкая лента ЛСНПЛ-О.17 (отход</w:t>
            </w:r>
          </w:p>
          <w:p w:rsidR="00397076" w:rsidRDefault="00397076">
            <w:pPr>
              <w:pStyle w:val="ConsPlusNormal"/>
              <w:jc w:val="both"/>
            </w:pPr>
            <w:r>
              <w:t>при производстве электроизоляционных материалов)</w:t>
            </w:r>
          </w:p>
        </w:tc>
        <w:tc>
          <w:tcPr>
            <w:tcW w:w="4620" w:type="dxa"/>
          </w:tcPr>
          <w:p w:rsidR="00397076" w:rsidRDefault="00397076">
            <w:pPr>
              <w:pStyle w:val="ConsPlusNormal"/>
            </w:pPr>
            <w:r>
              <w:t>Электротехническая промышленность</w:t>
            </w:r>
          </w:p>
        </w:tc>
      </w:tr>
      <w:tr w:rsidR="00397076">
        <w:tc>
          <w:tcPr>
            <w:tcW w:w="6105" w:type="dxa"/>
          </w:tcPr>
          <w:p w:rsidR="00397076" w:rsidRDefault="00397076">
            <w:pPr>
              <w:pStyle w:val="ConsPlusNormal"/>
              <w:jc w:val="both"/>
            </w:pPr>
            <w:r>
              <w:t>Полиэтиленовая трубка ПНП (отход производства электроизоляционных материалов)</w:t>
            </w:r>
          </w:p>
        </w:tc>
        <w:tc>
          <w:tcPr>
            <w:tcW w:w="4620" w:type="dxa"/>
          </w:tcPr>
          <w:p w:rsidR="00397076" w:rsidRDefault="00397076">
            <w:pPr>
              <w:pStyle w:val="ConsPlusNormal"/>
            </w:pPr>
            <w:r>
              <w:t>Электротехническая промышленность</w:t>
            </w:r>
          </w:p>
        </w:tc>
      </w:tr>
      <w:tr w:rsidR="00397076">
        <w:tc>
          <w:tcPr>
            <w:tcW w:w="6105" w:type="dxa"/>
          </w:tcPr>
          <w:p w:rsidR="00397076" w:rsidRDefault="00397076">
            <w:pPr>
              <w:pStyle w:val="ConsPlusNormal"/>
              <w:jc w:val="both"/>
            </w:pPr>
            <w:r>
              <w:t>Суспензионного производства сополимеров стирола с акрилонитрилом или метилметакрилатом твердые</w:t>
            </w:r>
          </w:p>
          <w:p w:rsidR="00397076" w:rsidRDefault="00397076">
            <w:pPr>
              <w:pStyle w:val="ConsPlusNormal"/>
            </w:pPr>
            <w:r>
              <w:t>отходы</w:t>
            </w:r>
          </w:p>
        </w:tc>
        <w:tc>
          <w:tcPr>
            <w:tcW w:w="4620" w:type="dxa"/>
          </w:tcPr>
          <w:p w:rsidR="00397076" w:rsidRDefault="00397076">
            <w:pPr>
              <w:pStyle w:val="ConsPlusNormal"/>
            </w:pPr>
            <w:r>
              <w:t>Объединение "Пластполимер"</w:t>
            </w:r>
          </w:p>
        </w:tc>
      </w:tr>
      <w:tr w:rsidR="00397076">
        <w:tc>
          <w:tcPr>
            <w:tcW w:w="6105" w:type="dxa"/>
          </w:tcPr>
          <w:p w:rsidR="00397076" w:rsidRDefault="00397076">
            <w:pPr>
              <w:pStyle w:val="ConsPlusNormal"/>
              <w:jc w:val="both"/>
            </w:pPr>
            <w:r>
              <w:t>Суспензионного производства полистирольных пластиков производства твердые отходы</w:t>
            </w:r>
          </w:p>
        </w:tc>
        <w:tc>
          <w:tcPr>
            <w:tcW w:w="4620" w:type="dxa"/>
          </w:tcPr>
          <w:p w:rsidR="00397076" w:rsidRDefault="00397076">
            <w:pPr>
              <w:pStyle w:val="ConsPlusNormal"/>
            </w:pPr>
            <w:r>
              <w:t>Объединение "Пластполимер"</w:t>
            </w:r>
          </w:p>
        </w:tc>
      </w:tr>
      <w:tr w:rsidR="00397076">
        <w:tc>
          <w:tcPr>
            <w:tcW w:w="6105" w:type="dxa"/>
          </w:tcPr>
          <w:p w:rsidR="00397076" w:rsidRDefault="00397076">
            <w:pPr>
              <w:pStyle w:val="ConsPlusNormal"/>
              <w:jc w:val="both"/>
            </w:pPr>
            <w:r>
              <w:t>Суспензионного и эмульсионного полистиролов производства твердые отходы</w:t>
            </w:r>
          </w:p>
        </w:tc>
        <w:tc>
          <w:tcPr>
            <w:tcW w:w="4620" w:type="dxa"/>
          </w:tcPr>
          <w:p w:rsidR="00397076" w:rsidRDefault="00397076">
            <w:pPr>
              <w:pStyle w:val="ConsPlusNormal"/>
            </w:pPr>
            <w:r>
              <w:t>Объединение "Пластполимер"</w:t>
            </w:r>
          </w:p>
        </w:tc>
      </w:tr>
      <w:tr w:rsidR="00397076">
        <w:tc>
          <w:tcPr>
            <w:tcW w:w="6105" w:type="dxa"/>
          </w:tcPr>
          <w:p w:rsidR="00397076" w:rsidRDefault="00397076">
            <w:pPr>
              <w:pStyle w:val="ConsPlusNormal"/>
              <w:jc w:val="both"/>
            </w:pPr>
            <w:r>
              <w:t xml:space="preserve">Стеклолакоткань ЛСЭ-О,15 (отход при при производстве </w:t>
            </w:r>
            <w:r>
              <w:lastRenderedPageBreak/>
              <w:t>электроизоляционных материалов)</w:t>
            </w:r>
          </w:p>
        </w:tc>
        <w:tc>
          <w:tcPr>
            <w:tcW w:w="4620" w:type="dxa"/>
          </w:tcPr>
          <w:p w:rsidR="00397076" w:rsidRDefault="00397076">
            <w:pPr>
              <w:pStyle w:val="ConsPlusNormal"/>
            </w:pPr>
            <w:r>
              <w:lastRenderedPageBreak/>
              <w:t>Электротехническая промышленность</w:t>
            </w:r>
          </w:p>
        </w:tc>
      </w:tr>
      <w:tr w:rsidR="00397076">
        <w:tc>
          <w:tcPr>
            <w:tcW w:w="6105" w:type="dxa"/>
          </w:tcPr>
          <w:p w:rsidR="00397076" w:rsidRDefault="00397076">
            <w:pPr>
              <w:pStyle w:val="ConsPlusNormal"/>
              <w:jc w:val="both"/>
            </w:pPr>
            <w:r>
              <w:lastRenderedPageBreak/>
              <w:t>Стеклянная ткань Э 2-62 (отход при производстве электроизоляционных материалов)</w:t>
            </w:r>
          </w:p>
        </w:tc>
        <w:tc>
          <w:tcPr>
            <w:tcW w:w="4620" w:type="dxa"/>
          </w:tcPr>
          <w:p w:rsidR="00397076" w:rsidRDefault="00397076">
            <w:pPr>
              <w:pStyle w:val="ConsPlusNormal"/>
            </w:pPr>
            <w:r>
              <w:t>Электротехническая промышленность</w:t>
            </w:r>
          </w:p>
        </w:tc>
      </w:tr>
      <w:tr w:rsidR="00397076">
        <w:tc>
          <w:tcPr>
            <w:tcW w:w="6105" w:type="dxa"/>
          </w:tcPr>
          <w:p w:rsidR="00397076" w:rsidRDefault="00397076">
            <w:pPr>
              <w:pStyle w:val="ConsPlusNormal"/>
              <w:jc w:val="both"/>
            </w:pPr>
            <w:r>
              <w:t>Текстолит электротехнический листовой Б-16,0 (отход при производстве электроизоляционных материалов)</w:t>
            </w:r>
          </w:p>
        </w:tc>
        <w:tc>
          <w:tcPr>
            <w:tcW w:w="4620" w:type="dxa"/>
          </w:tcPr>
          <w:p w:rsidR="00397076" w:rsidRDefault="00397076">
            <w:pPr>
              <w:pStyle w:val="ConsPlusNormal"/>
            </w:pPr>
            <w:r>
              <w:t>Электротехническая промышленность</w:t>
            </w:r>
          </w:p>
        </w:tc>
      </w:tr>
      <w:tr w:rsidR="00397076">
        <w:tc>
          <w:tcPr>
            <w:tcW w:w="6105" w:type="dxa"/>
          </w:tcPr>
          <w:p w:rsidR="00397076" w:rsidRDefault="00397076">
            <w:pPr>
              <w:pStyle w:val="ConsPlusNormal"/>
              <w:jc w:val="both"/>
            </w:pPr>
            <w:r>
              <w:t>Фенопласт 03-010432 (отход при производстве электроизоляционных материалов)</w:t>
            </w:r>
          </w:p>
        </w:tc>
        <w:tc>
          <w:tcPr>
            <w:tcW w:w="4620" w:type="dxa"/>
          </w:tcPr>
          <w:p w:rsidR="00397076" w:rsidRDefault="00397076">
            <w:pPr>
              <w:pStyle w:val="ConsPlusNormal"/>
            </w:pPr>
            <w:r>
              <w:t>Электротехническая промышленность</w:t>
            </w:r>
          </w:p>
        </w:tc>
      </w:tr>
      <w:tr w:rsidR="00397076">
        <w:tc>
          <w:tcPr>
            <w:tcW w:w="6105" w:type="dxa"/>
          </w:tcPr>
          <w:p w:rsidR="00397076" w:rsidRDefault="00397076">
            <w:pPr>
              <w:pStyle w:val="ConsPlusNormal"/>
              <w:jc w:val="both"/>
            </w:pPr>
            <w:r>
              <w:t>Эмульсионного производства акрилонитрилбутадиенонитриловых пластиков твердые отходы</w:t>
            </w:r>
          </w:p>
        </w:tc>
        <w:tc>
          <w:tcPr>
            <w:tcW w:w="4620" w:type="dxa"/>
          </w:tcPr>
          <w:p w:rsidR="00397076" w:rsidRDefault="00397076">
            <w:pPr>
              <w:pStyle w:val="ConsPlusNormal"/>
            </w:pPr>
            <w:r>
              <w:t>Объединение "Пластполимер"</w:t>
            </w:r>
          </w:p>
        </w:tc>
      </w:tr>
      <w:tr w:rsidR="00397076">
        <w:tc>
          <w:tcPr>
            <w:tcW w:w="10725" w:type="dxa"/>
            <w:gridSpan w:val="2"/>
          </w:tcPr>
          <w:p w:rsidR="00397076" w:rsidRDefault="00397076">
            <w:pPr>
              <w:pStyle w:val="ConsPlusNormal"/>
              <w:jc w:val="center"/>
              <w:outlineLvl w:val="2"/>
            </w:pPr>
            <w:r>
              <w:t>II группа</w:t>
            </w:r>
          </w:p>
        </w:tc>
      </w:tr>
      <w:tr w:rsidR="00397076">
        <w:tc>
          <w:tcPr>
            <w:tcW w:w="6105" w:type="dxa"/>
          </w:tcPr>
          <w:p w:rsidR="00397076" w:rsidRDefault="00397076">
            <w:pPr>
              <w:pStyle w:val="ConsPlusNormal"/>
              <w:jc w:val="both"/>
            </w:pPr>
            <w:r>
              <w:t>Древесные и опилочно-стружечные отходы (не включают в себя опилки, идущие на посыпание полов в производственных помещениях)</w:t>
            </w:r>
          </w:p>
        </w:tc>
        <w:tc>
          <w:tcPr>
            <w:tcW w:w="4620" w:type="dxa"/>
          </w:tcPr>
          <w:p w:rsidR="00397076" w:rsidRDefault="00397076">
            <w:pPr>
              <w:pStyle w:val="ConsPlusNormal"/>
            </w:pPr>
            <w:r>
              <w:t>Машиностроительные заводы</w:t>
            </w:r>
          </w:p>
        </w:tc>
      </w:tr>
      <w:tr w:rsidR="00397076">
        <w:tc>
          <w:tcPr>
            <w:tcW w:w="6105" w:type="dxa"/>
          </w:tcPr>
          <w:p w:rsidR="00397076" w:rsidRDefault="00397076">
            <w:pPr>
              <w:pStyle w:val="ConsPlusNormal"/>
              <w:jc w:val="both"/>
            </w:pPr>
            <w:r>
              <w:t>Невозвратная деревянная и бумажная тара (не включают в себя промасленную бумагу)</w:t>
            </w:r>
          </w:p>
        </w:tc>
        <w:tc>
          <w:tcPr>
            <w:tcW w:w="4620" w:type="dxa"/>
          </w:tcPr>
          <w:p w:rsidR="00397076" w:rsidRDefault="00397076">
            <w:pPr>
              <w:pStyle w:val="ConsPlusNormal"/>
              <w:jc w:val="both"/>
            </w:pPr>
            <w:r>
              <w:t>Предприятия авиационной промышленности</w:t>
            </w:r>
          </w:p>
        </w:tc>
      </w:tr>
      <w:tr w:rsidR="00397076">
        <w:tc>
          <w:tcPr>
            <w:tcW w:w="10725" w:type="dxa"/>
            <w:gridSpan w:val="2"/>
          </w:tcPr>
          <w:p w:rsidR="00397076" w:rsidRDefault="00397076">
            <w:pPr>
              <w:pStyle w:val="ConsPlusNormal"/>
              <w:jc w:val="center"/>
              <w:outlineLvl w:val="2"/>
            </w:pPr>
            <w:r>
              <w:t>III группа</w:t>
            </w:r>
          </w:p>
        </w:tc>
      </w:tr>
      <w:tr w:rsidR="00397076">
        <w:tc>
          <w:tcPr>
            <w:tcW w:w="10725" w:type="dxa"/>
            <w:gridSpan w:val="2"/>
          </w:tcPr>
          <w:p w:rsidR="00397076" w:rsidRDefault="00397076">
            <w:pPr>
              <w:pStyle w:val="ConsPlusNormal"/>
              <w:jc w:val="center"/>
            </w:pPr>
            <w:r>
              <w:t>(смешение с твердыми бытовыми отходами в соотношении 1:10)</w:t>
            </w:r>
          </w:p>
        </w:tc>
      </w:tr>
      <w:tr w:rsidR="00397076">
        <w:tc>
          <w:tcPr>
            <w:tcW w:w="6105" w:type="dxa"/>
          </w:tcPr>
          <w:p w:rsidR="00397076" w:rsidRDefault="00397076">
            <w:pPr>
              <w:pStyle w:val="ConsPlusNormal"/>
              <w:jc w:val="both"/>
            </w:pPr>
            <w:r>
              <w:t>Лоскут хромовый (отходы легкой промышленности)</w:t>
            </w:r>
          </w:p>
        </w:tc>
        <w:tc>
          <w:tcPr>
            <w:tcW w:w="4620" w:type="dxa"/>
          </w:tcPr>
          <w:p w:rsidR="00397076" w:rsidRDefault="00397076">
            <w:pPr>
              <w:pStyle w:val="ConsPlusNormal"/>
            </w:pPr>
            <w:r>
              <w:t>Обувная промышленность</w:t>
            </w:r>
          </w:p>
        </w:tc>
      </w:tr>
      <w:tr w:rsidR="00397076">
        <w:tc>
          <w:tcPr>
            <w:tcW w:w="6105" w:type="dxa"/>
          </w:tcPr>
          <w:p w:rsidR="00397076" w:rsidRDefault="00397076">
            <w:pPr>
              <w:pStyle w:val="ConsPlusNormal"/>
              <w:jc w:val="both"/>
            </w:pPr>
            <w:r>
              <w:t>Отбельная земля (отход пищевой промышленности)</w:t>
            </w:r>
          </w:p>
        </w:tc>
        <w:tc>
          <w:tcPr>
            <w:tcW w:w="4620" w:type="dxa"/>
          </w:tcPr>
          <w:p w:rsidR="00397076" w:rsidRDefault="00397076">
            <w:pPr>
              <w:pStyle w:val="ConsPlusNormal"/>
            </w:pPr>
            <w:r>
              <w:t>Жирокомбинаты</w:t>
            </w:r>
          </w:p>
        </w:tc>
      </w:tr>
      <w:tr w:rsidR="00397076">
        <w:tc>
          <w:tcPr>
            <w:tcW w:w="10725" w:type="dxa"/>
            <w:gridSpan w:val="2"/>
          </w:tcPr>
          <w:p w:rsidR="00397076" w:rsidRDefault="00397076">
            <w:pPr>
              <w:pStyle w:val="ConsPlusNormal"/>
              <w:jc w:val="center"/>
              <w:outlineLvl w:val="2"/>
            </w:pPr>
            <w:r>
              <w:t>IV группа</w:t>
            </w:r>
          </w:p>
        </w:tc>
      </w:tr>
      <w:tr w:rsidR="00397076">
        <w:tc>
          <w:tcPr>
            <w:tcW w:w="10725" w:type="dxa"/>
            <w:gridSpan w:val="2"/>
          </w:tcPr>
          <w:p w:rsidR="00397076" w:rsidRDefault="00397076">
            <w:pPr>
              <w:pStyle w:val="ConsPlusNormal"/>
              <w:jc w:val="center"/>
            </w:pPr>
            <w:r>
              <w:t>(смешение с твердыми бытовыми отходами в соотношении 1:20)</w:t>
            </w:r>
          </w:p>
        </w:tc>
      </w:tr>
      <w:tr w:rsidR="00397076">
        <w:tc>
          <w:tcPr>
            <w:tcW w:w="6105" w:type="dxa"/>
          </w:tcPr>
          <w:p w:rsidR="00397076" w:rsidRDefault="00397076">
            <w:pPr>
              <w:pStyle w:val="ConsPlusNormal"/>
              <w:jc w:val="both"/>
            </w:pPr>
            <w:r>
              <w:lastRenderedPageBreak/>
              <w:t>Активированный уголь производства витамина В-6</w:t>
            </w:r>
          </w:p>
        </w:tc>
        <w:tc>
          <w:tcPr>
            <w:tcW w:w="4620" w:type="dxa"/>
          </w:tcPr>
          <w:p w:rsidR="00397076" w:rsidRDefault="00397076">
            <w:pPr>
              <w:pStyle w:val="ConsPlusNormal"/>
            </w:pPr>
            <w:r>
              <w:t>Витаминные заводы</w:t>
            </w:r>
          </w:p>
        </w:tc>
      </w:tr>
      <w:tr w:rsidR="00397076">
        <w:tc>
          <w:tcPr>
            <w:tcW w:w="6105" w:type="dxa"/>
          </w:tcPr>
          <w:p w:rsidR="00397076" w:rsidRDefault="00397076">
            <w:pPr>
              <w:pStyle w:val="ConsPlusNormal"/>
            </w:pPr>
            <w:r>
              <w:t>Обрезь кожзаменителей</w:t>
            </w:r>
          </w:p>
        </w:tc>
        <w:tc>
          <w:tcPr>
            <w:tcW w:w="4620" w:type="dxa"/>
          </w:tcPr>
          <w:p w:rsidR="00397076" w:rsidRDefault="00397076">
            <w:pPr>
              <w:pStyle w:val="ConsPlusNormal"/>
              <w:jc w:val="both"/>
            </w:pPr>
            <w:r>
              <w:t>Обувная промышленность, автомобильные заводы</w:t>
            </w:r>
          </w:p>
        </w:tc>
      </w:tr>
    </w:tbl>
    <w:p w:rsidR="00397076" w:rsidRDefault="00397076">
      <w:pPr>
        <w:pStyle w:val="ConsPlusNormal"/>
      </w:pPr>
    </w:p>
    <w:p w:rsidR="00397076" w:rsidRDefault="00397076">
      <w:pPr>
        <w:pStyle w:val="ConsPlusNormal"/>
      </w:pPr>
    </w:p>
    <w:p w:rsidR="00397076" w:rsidRDefault="00397076">
      <w:pPr>
        <w:pStyle w:val="ConsPlusNormal"/>
      </w:pPr>
    </w:p>
    <w:p w:rsidR="00397076" w:rsidRDefault="00397076">
      <w:pPr>
        <w:pStyle w:val="ConsPlusNormal"/>
      </w:pPr>
    </w:p>
    <w:p w:rsidR="00397076" w:rsidRDefault="00397076">
      <w:pPr>
        <w:pStyle w:val="ConsPlusNormal"/>
      </w:pPr>
    </w:p>
    <w:p w:rsidR="00397076" w:rsidRDefault="00397076">
      <w:pPr>
        <w:pStyle w:val="ConsPlusNormal"/>
        <w:jc w:val="right"/>
        <w:outlineLvl w:val="1"/>
      </w:pPr>
      <w:r>
        <w:t>Приложение 2</w:t>
      </w:r>
    </w:p>
    <w:p w:rsidR="00397076" w:rsidRDefault="00397076">
      <w:pPr>
        <w:pStyle w:val="ConsPlusNormal"/>
        <w:jc w:val="right"/>
      </w:pPr>
      <w:proofErr w:type="gramStart"/>
      <w:r>
        <w:t>к СанПиН</w:t>
      </w:r>
      <w:proofErr w:type="gramEnd"/>
      <w:r>
        <w:t xml:space="preserve"> 2.1.7.1322-03</w:t>
      </w:r>
    </w:p>
    <w:p w:rsidR="00397076" w:rsidRDefault="00397076">
      <w:pPr>
        <w:pStyle w:val="ConsPlusNormal"/>
      </w:pPr>
    </w:p>
    <w:p w:rsidR="00397076" w:rsidRDefault="00397076">
      <w:pPr>
        <w:pStyle w:val="ConsPlusNormal"/>
        <w:jc w:val="center"/>
      </w:pPr>
      <w:bookmarkStart w:id="2" w:name="P235"/>
      <w:bookmarkEnd w:id="2"/>
      <w:r>
        <w:t>ОСНОВНЫЕ ВИДЫ</w:t>
      </w:r>
    </w:p>
    <w:p w:rsidR="00397076" w:rsidRDefault="00397076">
      <w:pPr>
        <w:pStyle w:val="ConsPlusNormal"/>
        <w:jc w:val="center"/>
      </w:pPr>
      <w:r>
        <w:t>ТВЕРДЫХ И ШЛАМООБРАЗНЫХ ТОКСИЧНЫХ ПРОМЫШЛЕННЫХ ОТХОДОВ,</w:t>
      </w:r>
    </w:p>
    <w:p w:rsidR="00397076" w:rsidRDefault="00397076">
      <w:pPr>
        <w:pStyle w:val="ConsPlusNormal"/>
        <w:jc w:val="center"/>
      </w:pPr>
      <w:r>
        <w:t>РАЗМЕЩЕНИЕ КОТОРЫХ НА ПОЛИГОНАХ ТВЕРДЫХ БЫТОВЫХ</w:t>
      </w:r>
    </w:p>
    <w:p w:rsidR="00397076" w:rsidRDefault="00397076">
      <w:pPr>
        <w:pStyle w:val="ConsPlusNormal"/>
        <w:jc w:val="center"/>
      </w:pPr>
      <w:r>
        <w:t>ОТХОДОВ НЕДОПУСТИМО</w:t>
      </w:r>
    </w:p>
    <w:p w:rsidR="00397076" w:rsidRDefault="00397076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80"/>
        <w:gridCol w:w="5445"/>
      </w:tblGrid>
      <w:tr w:rsidR="00397076">
        <w:tc>
          <w:tcPr>
            <w:tcW w:w="5280" w:type="dxa"/>
          </w:tcPr>
          <w:p w:rsidR="00397076" w:rsidRDefault="00397076">
            <w:pPr>
              <w:pStyle w:val="ConsPlusNormal"/>
              <w:jc w:val="center"/>
            </w:pPr>
            <w:r>
              <w:t>Вид отхода</w:t>
            </w:r>
          </w:p>
        </w:tc>
        <w:tc>
          <w:tcPr>
            <w:tcW w:w="5445" w:type="dxa"/>
          </w:tcPr>
          <w:p w:rsidR="00397076" w:rsidRDefault="00397076">
            <w:pPr>
              <w:pStyle w:val="ConsPlusNormal"/>
              <w:jc w:val="center"/>
            </w:pPr>
            <w:r>
              <w:t>Вредные вещества, содержащиеся в отходах</w:t>
            </w:r>
          </w:p>
        </w:tc>
      </w:tr>
      <w:tr w:rsidR="00397076">
        <w:tc>
          <w:tcPr>
            <w:tcW w:w="10725" w:type="dxa"/>
            <w:gridSpan w:val="2"/>
          </w:tcPr>
          <w:p w:rsidR="00397076" w:rsidRDefault="00397076">
            <w:pPr>
              <w:pStyle w:val="ConsPlusNormal"/>
              <w:jc w:val="center"/>
            </w:pPr>
            <w:r>
              <w:t>Отрасли химической промышленности</w:t>
            </w:r>
          </w:p>
        </w:tc>
      </w:tr>
      <w:tr w:rsidR="00397076">
        <w:tc>
          <w:tcPr>
            <w:tcW w:w="10725" w:type="dxa"/>
            <w:gridSpan w:val="2"/>
          </w:tcPr>
          <w:p w:rsidR="00397076" w:rsidRDefault="00397076">
            <w:pPr>
              <w:pStyle w:val="ConsPlusNormal"/>
              <w:jc w:val="center"/>
            </w:pPr>
            <w:r>
              <w:t>Хлорная</w:t>
            </w:r>
          </w:p>
        </w:tc>
      </w:tr>
      <w:tr w:rsidR="00397076">
        <w:tc>
          <w:tcPr>
            <w:tcW w:w="5280" w:type="dxa"/>
          </w:tcPr>
          <w:p w:rsidR="00397076" w:rsidRDefault="00397076">
            <w:pPr>
              <w:pStyle w:val="ConsPlusNormal"/>
              <w:jc w:val="both"/>
            </w:pPr>
            <w:r>
              <w:t>Графитовый шлам производства синтетического каучука, хлора, каустика</w:t>
            </w:r>
          </w:p>
        </w:tc>
        <w:tc>
          <w:tcPr>
            <w:tcW w:w="5445" w:type="dxa"/>
          </w:tcPr>
          <w:p w:rsidR="00397076" w:rsidRDefault="00397076">
            <w:pPr>
              <w:pStyle w:val="ConsPlusNormal"/>
            </w:pPr>
            <w:r>
              <w:t>Ртуть</w:t>
            </w:r>
          </w:p>
        </w:tc>
      </w:tr>
      <w:tr w:rsidR="00397076">
        <w:tc>
          <w:tcPr>
            <w:tcW w:w="5280" w:type="dxa"/>
          </w:tcPr>
          <w:p w:rsidR="00397076" w:rsidRDefault="00397076">
            <w:pPr>
              <w:pStyle w:val="ConsPlusNormal"/>
              <w:jc w:val="both"/>
            </w:pPr>
            <w:r>
              <w:t>Метанол отходы производства оргстекла</w:t>
            </w:r>
          </w:p>
        </w:tc>
        <w:tc>
          <w:tcPr>
            <w:tcW w:w="5445" w:type="dxa"/>
          </w:tcPr>
          <w:p w:rsidR="00397076" w:rsidRDefault="00397076">
            <w:pPr>
              <w:pStyle w:val="ConsPlusNormal"/>
            </w:pPr>
            <w:r>
              <w:t>Метанол</w:t>
            </w:r>
          </w:p>
        </w:tc>
      </w:tr>
      <w:tr w:rsidR="00397076">
        <w:tc>
          <w:tcPr>
            <w:tcW w:w="5280" w:type="dxa"/>
          </w:tcPr>
          <w:p w:rsidR="00397076" w:rsidRDefault="00397076">
            <w:pPr>
              <w:pStyle w:val="ConsPlusNormal"/>
              <w:jc w:val="both"/>
            </w:pPr>
            <w:r>
              <w:t>Шламы производства солей монохлоруксусной кислоты</w:t>
            </w:r>
          </w:p>
        </w:tc>
        <w:tc>
          <w:tcPr>
            <w:tcW w:w="5445" w:type="dxa"/>
          </w:tcPr>
          <w:p w:rsidR="00397076" w:rsidRDefault="00397076">
            <w:pPr>
              <w:pStyle w:val="ConsPlusNormal"/>
              <w:jc w:val="both"/>
            </w:pPr>
            <w:r>
              <w:t>Гексахлоран, метанол, трихлорбензол</w:t>
            </w:r>
          </w:p>
        </w:tc>
      </w:tr>
      <w:tr w:rsidR="00397076">
        <w:tc>
          <w:tcPr>
            <w:tcW w:w="5280" w:type="dxa"/>
          </w:tcPr>
          <w:p w:rsidR="00397076" w:rsidRDefault="00397076">
            <w:pPr>
              <w:pStyle w:val="ConsPlusNormal"/>
            </w:pPr>
            <w:r>
              <w:t>Бумажные мешки</w:t>
            </w:r>
          </w:p>
        </w:tc>
        <w:tc>
          <w:tcPr>
            <w:tcW w:w="5445" w:type="dxa"/>
          </w:tcPr>
          <w:p w:rsidR="00397076" w:rsidRDefault="00397076">
            <w:pPr>
              <w:pStyle w:val="ConsPlusNormal"/>
              <w:jc w:val="both"/>
            </w:pPr>
            <w:r>
              <w:t>ДДТ, уротропин, цинеб, трихлорфенолят меди, тиурам-Д</w:t>
            </w:r>
          </w:p>
        </w:tc>
      </w:tr>
      <w:tr w:rsidR="00397076">
        <w:tc>
          <w:tcPr>
            <w:tcW w:w="5280" w:type="dxa"/>
          </w:tcPr>
          <w:p w:rsidR="00397076" w:rsidRDefault="00397076">
            <w:pPr>
              <w:pStyle w:val="ConsPlusNormal"/>
              <w:jc w:val="both"/>
            </w:pPr>
            <w:r>
              <w:t>Шламы производства трихлорфенолята меди</w:t>
            </w:r>
          </w:p>
        </w:tc>
        <w:tc>
          <w:tcPr>
            <w:tcW w:w="5445" w:type="dxa"/>
          </w:tcPr>
          <w:p w:rsidR="00397076" w:rsidRDefault="00397076">
            <w:pPr>
              <w:pStyle w:val="ConsPlusNormal"/>
            </w:pPr>
            <w:r>
              <w:t>Трихлорфенол</w:t>
            </w:r>
          </w:p>
        </w:tc>
      </w:tr>
      <w:tr w:rsidR="00397076">
        <w:tc>
          <w:tcPr>
            <w:tcW w:w="5280" w:type="dxa"/>
          </w:tcPr>
          <w:p w:rsidR="00397076" w:rsidRDefault="00397076">
            <w:pPr>
              <w:pStyle w:val="ConsPlusNormal"/>
              <w:jc w:val="both"/>
            </w:pPr>
            <w:r>
              <w:lastRenderedPageBreak/>
              <w:t>Отработанные катализаторы производства пластополимеров</w:t>
            </w:r>
          </w:p>
        </w:tc>
        <w:tc>
          <w:tcPr>
            <w:tcW w:w="5445" w:type="dxa"/>
          </w:tcPr>
          <w:p w:rsidR="00397076" w:rsidRDefault="00397076">
            <w:pPr>
              <w:pStyle w:val="ConsPlusNormal"/>
            </w:pPr>
            <w:r>
              <w:t>Бензол, дихлорэтан</w:t>
            </w:r>
          </w:p>
        </w:tc>
      </w:tr>
      <w:tr w:rsidR="00397076">
        <w:tc>
          <w:tcPr>
            <w:tcW w:w="5280" w:type="dxa"/>
          </w:tcPr>
          <w:p w:rsidR="00397076" w:rsidRDefault="00397076">
            <w:pPr>
              <w:pStyle w:val="ConsPlusNormal"/>
            </w:pPr>
            <w:r>
              <w:t>Коагулюм и омега полимеры</w:t>
            </w:r>
          </w:p>
        </w:tc>
        <w:tc>
          <w:tcPr>
            <w:tcW w:w="5445" w:type="dxa"/>
          </w:tcPr>
          <w:p w:rsidR="00397076" w:rsidRDefault="00397076">
            <w:pPr>
              <w:pStyle w:val="ConsPlusNormal"/>
            </w:pPr>
            <w:r>
              <w:t>Хлоропрен</w:t>
            </w:r>
          </w:p>
        </w:tc>
      </w:tr>
      <w:tr w:rsidR="00397076">
        <w:tc>
          <w:tcPr>
            <w:tcW w:w="5280" w:type="dxa"/>
          </w:tcPr>
          <w:p w:rsidR="00397076" w:rsidRDefault="00397076">
            <w:pPr>
              <w:pStyle w:val="ConsPlusNormal"/>
              <w:jc w:val="both"/>
            </w:pPr>
            <w:r>
              <w:t>Осмолы трихлорбензола производства удобрений</w:t>
            </w:r>
          </w:p>
        </w:tc>
        <w:tc>
          <w:tcPr>
            <w:tcW w:w="5445" w:type="dxa"/>
          </w:tcPr>
          <w:p w:rsidR="00397076" w:rsidRDefault="00397076">
            <w:pPr>
              <w:pStyle w:val="ConsPlusNormal"/>
            </w:pPr>
            <w:r>
              <w:t>Гексахлоран, трихлорбензол</w:t>
            </w:r>
          </w:p>
        </w:tc>
      </w:tr>
      <w:tr w:rsidR="00397076">
        <w:tc>
          <w:tcPr>
            <w:tcW w:w="10725" w:type="dxa"/>
            <w:gridSpan w:val="2"/>
          </w:tcPr>
          <w:p w:rsidR="00397076" w:rsidRDefault="00397076">
            <w:pPr>
              <w:pStyle w:val="ConsPlusNormal"/>
              <w:jc w:val="center"/>
            </w:pPr>
            <w:r>
              <w:t>Хромовые соединения</w:t>
            </w:r>
          </w:p>
        </w:tc>
      </w:tr>
      <w:tr w:rsidR="00397076">
        <w:tc>
          <w:tcPr>
            <w:tcW w:w="5280" w:type="dxa"/>
          </w:tcPr>
          <w:p w:rsidR="00397076" w:rsidRDefault="00397076">
            <w:pPr>
              <w:pStyle w:val="ConsPlusNormal"/>
              <w:jc w:val="both"/>
            </w:pPr>
            <w:r>
              <w:t>Шлам производства монохромата натрия</w:t>
            </w:r>
          </w:p>
        </w:tc>
        <w:tc>
          <w:tcPr>
            <w:tcW w:w="5445" w:type="dxa"/>
          </w:tcPr>
          <w:p w:rsidR="00397076" w:rsidRDefault="00397076">
            <w:pPr>
              <w:pStyle w:val="ConsPlusNormal"/>
            </w:pPr>
            <w:r>
              <w:t>Шестивалентный хром</w:t>
            </w:r>
          </w:p>
        </w:tc>
      </w:tr>
      <w:tr w:rsidR="00397076">
        <w:tc>
          <w:tcPr>
            <w:tcW w:w="5280" w:type="dxa"/>
          </w:tcPr>
          <w:p w:rsidR="00397076" w:rsidRDefault="00397076">
            <w:pPr>
              <w:pStyle w:val="ConsPlusNormal"/>
              <w:jc w:val="both"/>
            </w:pPr>
            <w:r>
              <w:t>Хлористый натрий производства бихромата калия</w:t>
            </w:r>
          </w:p>
        </w:tc>
        <w:tc>
          <w:tcPr>
            <w:tcW w:w="5445" w:type="dxa"/>
          </w:tcPr>
          <w:p w:rsidR="00397076" w:rsidRDefault="00397076">
            <w:pPr>
              <w:pStyle w:val="ConsPlusNormal"/>
            </w:pPr>
            <w:r>
              <w:t>То же</w:t>
            </w:r>
          </w:p>
        </w:tc>
      </w:tr>
      <w:tr w:rsidR="00397076">
        <w:tc>
          <w:tcPr>
            <w:tcW w:w="10725" w:type="dxa"/>
            <w:gridSpan w:val="2"/>
          </w:tcPr>
          <w:p w:rsidR="00397076" w:rsidRDefault="00397076">
            <w:pPr>
              <w:pStyle w:val="ConsPlusNormal"/>
              <w:jc w:val="center"/>
            </w:pPr>
            <w:r>
              <w:t>Содовая</w:t>
            </w:r>
          </w:p>
        </w:tc>
      </w:tr>
      <w:tr w:rsidR="00397076">
        <w:tc>
          <w:tcPr>
            <w:tcW w:w="5280" w:type="dxa"/>
          </w:tcPr>
          <w:p w:rsidR="00397076" w:rsidRDefault="00397076">
            <w:pPr>
              <w:pStyle w:val="ConsPlusNormal"/>
            </w:pPr>
            <w:r>
              <w:t>Цинковая изгарь</w:t>
            </w:r>
          </w:p>
        </w:tc>
        <w:tc>
          <w:tcPr>
            <w:tcW w:w="5445" w:type="dxa"/>
          </w:tcPr>
          <w:p w:rsidR="00397076" w:rsidRDefault="00397076">
            <w:pPr>
              <w:pStyle w:val="ConsPlusNormal"/>
            </w:pPr>
            <w:r>
              <w:t>Цинк</w:t>
            </w:r>
          </w:p>
        </w:tc>
      </w:tr>
      <w:tr w:rsidR="00397076">
        <w:tc>
          <w:tcPr>
            <w:tcW w:w="10725" w:type="dxa"/>
            <w:gridSpan w:val="2"/>
          </w:tcPr>
          <w:p w:rsidR="00397076" w:rsidRDefault="00397076">
            <w:pPr>
              <w:pStyle w:val="ConsPlusNormal"/>
              <w:jc w:val="center"/>
            </w:pPr>
            <w:r>
              <w:t>Искусственное волокно</w:t>
            </w:r>
          </w:p>
        </w:tc>
      </w:tr>
      <w:tr w:rsidR="00397076">
        <w:tc>
          <w:tcPr>
            <w:tcW w:w="5280" w:type="dxa"/>
          </w:tcPr>
          <w:p w:rsidR="00397076" w:rsidRDefault="00397076">
            <w:pPr>
              <w:pStyle w:val="ConsPlusNormal"/>
            </w:pPr>
            <w:r>
              <w:t>Шламы</w:t>
            </w:r>
          </w:p>
        </w:tc>
        <w:tc>
          <w:tcPr>
            <w:tcW w:w="5445" w:type="dxa"/>
          </w:tcPr>
          <w:p w:rsidR="00397076" w:rsidRDefault="00397076">
            <w:pPr>
              <w:pStyle w:val="ConsPlusNormal"/>
              <w:jc w:val="both"/>
            </w:pPr>
            <w:r>
              <w:t>Диметилтерефталат, терефталевая кислота, цинк, медь</w:t>
            </w:r>
          </w:p>
        </w:tc>
      </w:tr>
      <w:tr w:rsidR="00397076">
        <w:tc>
          <w:tcPr>
            <w:tcW w:w="5280" w:type="dxa"/>
          </w:tcPr>
          <w:p w:rsidR="00397076" w:rsidRDefault="00397076">
            <w:pPr>
              <w:pStyle w:val="ConsPlusNormal"/>
              <w:jc w:val="both"/>
            </w:pPr>
            <w:r>
              <w:t>Отходы от фильтрации капролактама</w:t>
            </w:r>
          </w:p>
        </w:tc>
        <w:tc>
          <w:tcPr>
            <w:tcW w:w="5445" w:type="dxa"/>
          </w:tcPr>
          <w:p w:rsidR="00397076" w:rsidRDefault="00397076">
            <w:pPr>
              <w:pStyle w:val="ConsPlusNormal"/>
            </w:pPr>
            <w:r>
              <w:t>Капролактам</w:t>
            </w:r>
          </w:p>
        </w:tc>
      </w:tr>
      <w:tr w:rsidR="00397076">
        <w:tc>
          <w:tcPr>
            <w:tcW w:w="5280" w:type="dxa"/>
          </w:tcPr>
          <w:p w:rsidR="00397076" w:rsidRDefault="00397076">
            <w:pPr>
              <w:pStyle w:val="ConsPlusNormal"/>
            </w:pPr>
            <w:r>
              <w:t>Отходы установки метанолиза</w:t>
            </w:r>
          </w:p>
        </w:tc>
        <w:tc>
          <w:tcPr>
            <w:tcW w:w="5445" w:type="dxa"/>
          </w:tcPr>
          <w:p w:rsidR="00397076" w:rsidRDefault="00397076">
            <w:pPr>
              <w:pStyle w:val="ConsPlusNormal"/>
            </w:pPr>
            <w:r>
              <w:t>Метанол</w:t>
            </w:r>
          </w:p>
        </w:tc>
      </w:tr>
      <w:tr w:rsidR="00397076">
        <w:tc>
          <w:tcPr>
            <w:tcW w:w="10725" w:type="dxa"/>
            <w:gridSpan w:val="2"/>
          </w:tcPr>
          <w:p w:rsidR="00397076" w:rsidRDefault="00397076">
            <w:pPr>
              <w:pStyle w:val="ConsPlusNormal"/>
              <w:jc w:val="center"/>
            </w:pPr>
            <w:r>
              <w:t>Лакокрасочная</w:t>
            </w:r>
          </w:p>
        </w:tc>
      </w:tr>
      <w:tr w:rsidR="00397076">
        <w:tc>
          <w:tcPr>
            <w:tcW w:w="5280" w:type="dxa"/>
          </w:tcPr>
          <w:p w:rsidR="00397076" w:rsidRDefault="00397076">
            <w:pPr>
              <w:pStyle w:val="ConsPlusNormal"/>
              <w:jc w:val="both"/>
            </w:pPr>
            <w:r>
              <w:t>Пленки лаков и эмалей, отходы при зачистке оборудования</w:t>
            </w:r>
          </w:p>
        </w:tc>
        <w:tc>
          <w:tcPr>
            <w:tcW w:w="5445" w:type="dxa"/>
          </w:tcPr>
          <w:p w:rsidR="00397076" w:rsidRDefault="00397076">
            <w:pPr>
              <w:pStyle w:val="ConsPlusNormal"/>
              <w:jc w:val="both"/>
            </w:pPr>
            <w:r>
              <w:t>Цинк, хром, растворители, окислительные масла</w:t>
            </w:r>
          </w:p>
        </w:tc>
      </w:tr>
      <w:tr w:rsidR="00397076">
        <w:tc>
          <w:tcPr>
            <w:tcW w:w="5280" w:type="dxa"/>
          </w:tcPr>
          <w:p w:rsidR="00397076" w:rsidRDefault="00397076">
            <w:pPr>
              <w:pStyle w:val="ConsPlusNormal"/>
            </w:pPr>
            <w:r>
              <w:t>Шламы</w:t>
            </w:r>
          </w:p>
        </w:tc>
        <w:tc>
          <w:tcPr>
            <w:tcW w:w="5445" w:type="dxa"/>
          </w:tcPr>
          <w:p w:rsidR="00397076" w:rsidRDefault="00397076">
            <w:pPr>
              <w:pStyle w:val="ConsPlusNormal"/>
            </w:pPr>
            <w:r>
              <w:t>Цинк, магний</w:t>
            </w:r>
          </w:p>
        </w:tc>
      </w:tr>
      <w:tr w:rsidR="00397076">
        <w:tc>
          <w:tcPr>
            <w:tcW w:w="10725" w:type="dxa"/>
            <w:gridSpan w:val="2"/>
          </w:tcPr>
          <w:p w:rsidR="00397076" w:rsidRDefault="00397076">
            <w:pPr>
              <w:pStyle w:val="ConsPlusNormal"/>
              <w:jc w:val="center"/>
            </w:pPr>
            <w:r>
              <w:t>Химико-фотографическая</w:t>
            </w:r>
          </w:p>
        </w:tc>
      </w:tr>
      <w:tr w:rsidR="00397076">
        <w:tc>
          <w:tcPr>
            <w:tcW w:w="5280" w:type="dxa"/>
          </w:tcPr>
          <w:p w:rsidR="00397076" w:rsidRDefault="00397076">
            <w:pPr>
              <w:pStyle w:val="ConsPlusNormal"/>
              <w:jc w:val="both"/>
            </w:pPr>
            <w:r>
              <w:t>Отходы производства гипосульфита</w:t>
            </w:r>
          </w:p>
        </w:tc>
        <w:tc>
          <w:tcPr>
            <w:tcW w:w="5445" w:type="dxa"/>
          </w:tcPr>
          <w:p w:rsidR="00397076" w:rsidRDefault="00397076">
            <w:pPr>
              <w:pStyle w:val="ConsPlusNormal"/>
            </w:pPr>
            <w:r>
              <w:t>Фенол</w:t>
            </w:r>
          </w:p>
        </w:tc>
      </w:tr>
      <w:tr w:rsidR="00397076">
        <w:tc>
          <w:tcPr>
            <w:tcW w:w="5280" w:type="dxa"/>
          </w:tcPr>
          <w:p w:rsidR="00397076" w:rsidRDefault="00397076">
            <w:pPr>
              <w:pStyle w:val="ConsPlusNormal"/>
              <w:jc w:val="both"/>
            </w:pPr>
            <w:r>
              <w:t>Отходы производства сульфита безводного</w:t>
            </w:r>
          </w:p>
        </w:tc>
        <w:tc>
          <w:tcPr>
            <w:tcW w:w="5445" w:type="dxa"/>
          </w:tcPr>
          <w:p w:rsidR="00397076" w:rsidRDefault="00397076">
            <w:pPr>
              <w:pStyle w:val="ConsPlusNormal"/>
            </w:pPr>
            <w:r>
              <w:t>То же</w:t>
            </w:r>
          </w:p>
        </w:tc>
      </w:tr>
      <w:tr w:rsidR="00397076">
        <w:tc>
          <w:tcPr>
            <w:tcW w:w="5280" w:type="dxa"/>
          </w:tcPr>
          <w:p w:rsidR="00397076" w:rsidRDefault="00397076">
            <w:pPr>
              <w:pStyle w:val="ConsPlusNormal"/>
              <w:jc w:val="both"/>
            </w:pPr>
            <w:r>
              <w:lastRenderedPageBreak/>
              <w:t>Отходы магнитного лака, коллодия, красок</w:t>
            </w:r>
          </w:p>
        </w:tc>
        <w:tc>
          <w:tcPr>
            <w:tcW w:w="5445" w:type="dxa"/>
          </w:tcPr>
          <w:p w:rsidR="00397076" w:rsidRDefault="00397076">
            <w:pPr>
              <w:pStyle w:val="ConsPlusNormal"/>
            </w:pPr>
            <w:r>
              <w:t>Бутилацетат, толуол, дихлорэтан, метанол</w:t>
            </w:r>
          </w:p>
        </w:tc>
      </w:tr>
      <w:tr w:rsidR="00397076">
        <w:tc>
          <w:tcPr>
            <w:tcW w:w="10725" w:type="dxa"/>
            <w:gridSpan w:val="2"/>
          </w:tcPr>
          <w:p w:rsidR="00397076" w:rsidRDefault="00397076">
            <w:pPr>
              <w:pStyle w:val="ConsPlusNormal"/>
              <w:jc w:val="center"/>
            </w:pPr>
            <w:r>
              <w:t>Пластмассы</w:t>
            </w:r>
          </w:p>
        </w:tc>
      </w:tr>
      <w:tr w:rsidR="00397076">
        <w:tc>
          <w:tcPr>
            <w:tcW w:w="5280" w:type="dxa"/>
          </w:tcPr>
          <w:p w:rsidR="00397076" w:rsidRDefault="00397076">
            <w:pPr>
              <w:pStyle w:val="ConsPlusNormal"/>
            </w:pPr>
            <w:r>
              <w:t>Заполимеризовавшаяся смола</w:t>
            </w:r>
          </w:p>
        </w:tc>
        <w:tc>
          <w:tcPr>
            <w:tcW w:w="5445" w:type="dxa"/>
          </w:tcPr>
          <w:p w:rsidR="00397076" w:rsidRDefault="00397076">
            <w:pPr>
              <w:pStyle w:val="ConsPlusNormal"/>
            </w:pPr>
            <w:r>
              <w:t>Фенол</w:t>
            </w:r>
          </w:p>
        </w:tc>
      </w:tr>
      <w:tr w:rsidR="00397076">
        <w:tc>
          <w:tcPr>
            <w:tcW w:w="10725" w:type="dxa"/>
            <w:gridSpan w:val="2"/>
          </w:tcPr>
          <w:p w:rsidR="00397076" w:rsidRDefault="00397076">
            <w:pPr>
              <w:pStyle w:val="ConsPlusNormal"/>
              <w:jc w:val="center"/>
            </w:pPr>
            <w:r>
              <w:t>Азотная промышленность</w:t>
            </w:r>
          </w:p>
        </w:tc>
      </w:tr>
      <w:tr w:rsidR="00397076">
        <w:tc>
          <w:tcPr>
            <w:tcW w:w="5280" w:type="dxa"/>
          </w:tcPr>
          <w:p w:rsidR="00397076" w:rsidRDefault="00397076">
            <w:pPr>
              <w:pStyle w:val="ConsPlusNormal"/>
              <w:jc w:val="both"/>
            </w:pPr>
            <w:r>
              <w:t>Шлам (смолы) с установки очистки коксового газа</w:t>
            </w:r>
          </w:p>
        </w:tc>
        <w:tc>
          <w:tcPr>
            <w:tcW w:w="5445" w:type="dxa"/>
          </w:tcPr>
          <w:p w:rsidR="00397076" w:rsidRDefault="00397076">
            <w:pPr>
              <w:pStyle w:val="ConsPlusNormal"/>
            </w:pPr>
            <w:r>
              <w:t>Канцерогенные вещества</w:t>
            </w:r>
          </w:p>
        </w:tc>
      </w:tr>
      <w:tr w:rsidR="00397076">
        <w:tc>
          <w:tcPr>
            <w:tcW w:w="5280" w:type="dxa"/>
          </w:tcPr>
          <w:p w:rsidR="00397076" w:rsidRDefault="00397076">
            <w:pPr>
              <w:pStyle w:val="ConsPlusNormal"/>
            </w:pPr>
            <w:r>
              <w:t>Отработанные масла цеха синтеза и компрессии</w:t>
            </w:r>
          </w:p>
        </w:tc>
        <w:tc>
          <w:tcPr>
            <w:tcW w:w="5445" w:type="dxa"/>
          </w:tcPr>
          <w:p w:rsidR="00397076" w:rsidRDefault="00397076">
            <w:pPr>
              <w:pStyle w:val="ConsPlusNormal"/>
            </w:pPr>
            <w:r>
              <w:t>То же</w:t>
            </w:r>
          </w:p>
        </w:tc>
      </w:tr>
      <w:tr w:rsidR="00397076">
        <w:tc>
          <w:tcPr>
            <w:tcW w:w="5280" w:type="dxa"/>
          </w:tcPr>
          <w:p w:rsidR="00397076" w:rsidRDefault="00397076">
            <w:pPr>
              <w:pStyle w:val="ConsPlusNormal"/>
              <w:jc w:val="both"/>
            </w:pPr>
            <w:r>
              <w:t>Кубовый остаток от разгонки моноэтаноламина</w:t>
            </w:r>
          </w:p>
        </w:tc>
        <w:tc>
          <w:tcPr>
            <w:tcW w:w="5445" w:type="dxa"/>
          </w:tcPr>
          <w:p w:rsidR="00397076" w:rsidRDefault="00397076">
            <w:pPr>
              <w:pStyle w:val="ConsPlusNormal"/>
            </w:pPr>
            <w:r>
              <w:t>Моноэтаноламин</w:t>
            </w:r>
          </w:p>
        </w:tc>
      </w:tr>
      <w:tr w:rsidR="00397076">
        <w:tc>
          <w:tcPr>
            <w:tcW w:w="10725" w:type="dxa"/>
            <w:gridSpan w:val="2"/>
          </w:tcPr>
          <w:p w:rsidR="00397076" w:rsidRDefault="00397076">
            <w:pPr>
              <w:pStyle w:val="ConsPlusNormal"/>
              <w:jc w:val="center"/>
            </w:pPr>
            <w:r>
              <w:t>Нефтеперерабатывающая и нефтехимическая промышленность</w:t>
            </w:r>
          </w:p>
        </w:tc>
      </w:tr>
      <w:tr w:rsidR="00397076">
        <w:tc>
          <w:tcPr>
            <w:tcW w:w="5280" w:type="dxa"/>
          </w:tcPr>
          <w:p w:rsidR="00397076" w:rsidRDefault="00397076">
            <w:pPr>
              <w:pStyle w:val="ConsPlusNormal"/>
              <w:jc w:val="both"/>
            </w:pPr>
            <w:r>
              <w:t>Алюмосиликатный адсорбент от очистки масел, парафина</w:t>
            </w:r>
          </w:p>
        </w:tc>
        <w:tc>
          <w:tcPr>
            <w:tcW w:w="5445" w:type="dxa"/>
          </w:tcPr>
          <w:p w:rsidR="00397076" w:rsidRDefault="00397076">
            <w:pPr>
              <w:pStyle w:val="ConsPlusNormal"/>
            </w:pPr>
            <w:r>
              <w:t>Хром, кобальт</w:t>
            </w:r>
          </w:p>
        </w:tc>
      </w:tr>
      <w:tr w:rsidR="00397076">
        <w:tc>
          <w:tcPr>
            <w:tcW w:w="5280" w:type="dxa"/>
          </w:tcPr>
          <w:p w:rsidR="00397076" w:rsidRDefault="00397076">
            <w:pPr>
              <w:pStyle w:val="ConsPlusNormal"/>
              <w:jc w:val="both"/>
            </w:pPr>
            <w:r>
              <w:t>Кислые гудроны с содержанием серной кислоты свыше 30%</w:t>
            </w:r>
          </w:p>
        </w:tc>
        <w:tc>
          <w:tcPr>
            <w:tcW w:w="5445" w:type="dxa"/>
          </w:tcPr>
          <w:p w:rsidR="00397076" w:rsidRDefault="00397076">
            <w:pPr>
              <w:pStyle w:val="ConsPlusNormal"/>
            </w:pPr>
            <w:r>
              <w:t>Серная кислота</w:t>
            </w:r>
          </w:p>
        </w:tc>
      </w:tr>
      <w:tr w:rsidR="00397076">
        <w:tc>
          <w:tcPr>
            <w:tcW w:w="5280" w:type="dxa"/>
          </w:tcPr>
          <w:p w:rsidR="00397076" w:rsidRDefault="00397076">
            <w:pPr>
              <w:pStyle w:val="ConsPlusNormal"/>
              <w:jc w:val="both"/>
            </w:pPr>
            <w:r>
              <w:t>Фусы и фусосмоляные остатки получения кокса и газификации полукокса</w:t>
            </w:r>
          </w:p>
        </w:tc>
        <w:tc>
          <w:tcPr>
            <w:tcW w:w="5445" w:type="dxa"/>
          </w:tcPr>
          <w:p w:rsidR="00397076" w:rsidRDefault="00397076">
            <w:pPr>
              <w:pStyle w:val="ConsPlusNormal"/>
            </w:pPr>
            <w:r>
              <w:t>Фенол</w:t>
            </w:r>
          </w:p>
        </w:tc>
      </w:tr>
      <w:tr w:rsidR="00397076">
        <w:tc>
          <w:tcPr>
            <w:tcW w:w="5280" w:type="dxa"/>
          </w:tcPr>
          <w:p w:rsidR="00397076" w:rsidRDefault="00397076">
            <w:pPr>
              <w:pStyle w:val="ConsPlusNormal"/>
              <w:jc w:val="both"/>
            </w:pPr>
            <w:r>
              <w:t>Железо-хромовый катализатор КМС-482 от производства стиролов</w:t>
            </w:r>
          </w:p>
        </w:tc>
        <w:tc>
          <w:tcPr>
            <w:tcW w:w="5445" w:type="dxa"/>
          </w:tcPr>
          <w:p w:rsidR="00397076" w:rsidRDefault="00397076">
            <w:pPr>
              <w:pStyle w:val="ConsPlusNormal"/>
            </w:pPr>
            <w:r>
              <w:t>Хром</w:t>
            </w:r>
          </w:p>
        </w:tc>
      </w:tr>
      <w:tr w:rsidR="00397076">
        <w:tc>
          <w:tcPr>
            <w:tcW w:w="5280" w:type="dxa"/>
          </w:tcPr>
          <w:p w:rsidR="00397076" w:rsidRDefault="00397076">
            <w:pPr>
              <w:pStyle w:val="ConsPlusNormal"/>
            </w:pPr>
            <w:r>
              <w:t>Отработанная глина</w:t>
            </w:r>
          </w:p>
        </w:tc>
        <w:tc>
          <w:tcPr>
            <w:tcW w:w="5445" w:type="dxa"/>
          </w:tcPr>
          <w:p w:rsidR="00397076" w:rsidRDefault="00397076">
            <w:pPr>
              <w:pStyle w:val="ConsPlusNormal"/>
            </w:pPr>
            <w:r>
              <w:t>Масла</w:t>
            </w:r>
          </w:p>
        </w:tc>
      </w:tr>
      <w:tr w:rsidR="00397076">
        <w:tc>
          <w:tcPr>
            <w:tcW w:w="5280" w:type="dxa"/>
          </w:tcPr>
          <w:p w:rsidR="00397076" w:rsidRDefault="00397076">
            <w:pPr>
              <w:pStyle w:val="ConsPlusNormal"/>
              <w:jc w:val="both"/>
            </w:pPr>
            <w:r>
              <w:t>Отходы процесса фильтрации с установок алкилфенольных присадок</w:t>
            </w:r>
          </w:p>
        </w:tc>
        <w:tc>
          <w:tcPr>
            <w:tcW w:w="5445" w:type="dxa"/>
          </w:tcPr>
          <w:p w:rsidR="00397076" w:rsidRDefault="00397076">
            <w:pPr>
              <w:pStyle w:val="ConsPlusNormal"/>
            </w:pPr>
            <w:r>
              <w:t>Цинк</w:t>
            </w:r>
          </w:p>
        </w:tc>
      </w:tr>
      <w:tr w:rsidR="00397076">
        <w:tc>
          <w:tcPr>
            <w:tcW w:w="5280" w:type="dxa"/>
          </w:tcPr>
          <w:p w:rsidR="00397076" w:rsidRDefault="00397076">
            <w:pPr>
              <w:pStyle w:val="ConsPlusNormal"/>
            </w:pPr>
            <w:r>
              <w:t>Отработанные катализаторы К-16, К-22, КНФ</w:t>
            </w:r>
          </w:p>
        </w:tc>
        <w:tc>
          <w:tcPr>
            <w:tcW w:w="5445" w:type="dxa"/>
          </w:tcPr>
          <w:p w:rsidR="00397076" w:rsidRDefault="00397076">
            <w:pPr>
              <w:pStyle w:val="ConsPlusNormal"/>
            </w:pPr>
            <w:r>
              <w:t>Хром</w:t>
            </w:r>
          </w:p>
        </w:tc>
      </w:tr>
      <w:tr w:rsidR="00397076">
        <w:tc>
          <w:tcPr>
            <w:tcW w:w="10725" w:type="dxa"/>
            <w:gridSpan w:val="2"/>
          </w:tcPr>
          <w:p w:rsidR="00397076" w:rsidRDefault="00397076">
            <w:pPr>
              <w:pStyle w:val="ConsPlusNormal"/>
              <w:jc w:val="center"/>
            </w:pPr>
            <w:r>
              <w:t>Машиностроение</w:t>
            </w:r>
          </w:p>
        </w:tc>
      </w:tr>
      <w:tr w:rsidR="00397076">
        <w:tc>
          <w:tcPr>
            <w:tcW w:w="5280" w:type="dxa"/>
          </w:tcPr>
          <w:p w:rsidR="00397076" w:rsidRDefault="00397076">
            <w:pPr>
              <w:pStyle w:val="ConsPlusNormal"/>
            </w:pPr>
            <w:r>
              <w:lastRenderedPageBreak/>
              <w:t>Осадок хромсодержащих стоков</w:t>
            </w:r>
          </w:p>
        </w:tc>
        <w:tc>
          <w:tcPr>
            <w:tcW w:w="5445" w:type="dxa"/>
          </w:tcPr>
          <w:p w:rsidR="00397076" w:rsidRDefault="00397076">
            <w:pPr>
              <w:pStyle w:val="ConsPlusNormal"/>
            </w:pPr>
            <w:r>
              <w:t>Хром</w:t>
            </w:r>
          </w:p>
        </w:tc>
      </w:tr>
      <w:tr w:rsidR="00397076">
        <w:tc>
          <w:tcPr>
            <w:tcW w:w="5280" w:type="dxa"/>
          </w:tcPr>
          <w:p w:rsidR="00397076" w:rsidRDefault="00397076">
            <w:pPr>
              <w:pStyle w:val="ConsPlusNormal"/>
            </w:pPr>
            <w:r>
              <w:t>Осадок цианистых стоков</w:t>
            </w:r>
          </w:p>
        </w:tc>
        <w:tc>
          <w:tcPr>
            <w:tcW w:w="5445" w:type="dxa"/>
          </w:tcPr>
          <w:p w:rsidR="00397076" w:rsidRDefault="00397076">
            <w:pPr>
              <w:pStyle w:val="ConsPlusNormal"/>
            </w:pPr>
            <w:r>
              <w:t>Циан</w:t>
            </w:r>
          </w:p>
        </w:tc>
      </w:tr>
      <w:tr w:rsidR="00397076">
        <w:tc>
          <w:tcPr>
            <w:tcW w:w="5280" w:type="dxa"/>
          </w:tcPr>
          <w:p w:rsidR="00397076" w:rsidRDefault="00397076">
            <w:pPr>
              <w:pStyle w:val="ConsPlusNormal"/>
              <w:jc w:val="both"/>
            </w:pPr>
            <w:r>
              <w:t>Стержневые смеси на органическом связующем</w:t>
            </w:r>
          </w:p>
        </w:tc>
        <w:tc>
          <w:tcPr>
            <w:tcW w:w="5445" w:type="dxa"/>
          </w:tcPr>
          <w:p w:rsidR="00397076" w:rsidRDefault="00397076">
            <w:pPr>
              <w:pStyle w:val="ConsPlusNormal"/>
            </w:pPr>
            <w:r>
              <w:t>Хром</w:t>
            </w:r>
          </w:p>
        </w:tc>
      </w:tr>
      <w:tr w:rsidR="00397076">
        <w:tc>
          <w:tcPr>
            <w:tcW w:w="5280" w:type="dxa"/>
          </w:tcPr>
          <w:p w:rsidR="00397076" w:rsidRDefault="00397076">
            <w:pPr>
              <w:pStyle w:val="ConsPlusNormal"/>
              <w:jc w:val="both"/>
            </w:pPr>
            <w:r>
              <w:t>Осадок после вакуум-фильтров, станций нейтрализации гальванических цехов</w:t>
            </w:r>
          </w:p>
        </w:tc>
        <w:tc>
          <w:tcPr>
            <w:tcW w:w="5445" w:type="dxa"/>
          </w:tcPr>
          <w:p w:rsidR="00397076" w:rsidRDefault="00397076">
            <w:pPr>
              <w:pStyle w:val="ConsPlusNormal"/>
              <w:jc w:val="both"/>
            </w:pPr>
            <w:r>
              <w:t>Цинк, хром, никель, кадмий, свинец, медь, хлорофос, тиокол</w:t>
            </w:r>
          </w:p>
        </w:tc>
      </w:tr>
      <w:tr w:rsidR="00397076">
        <w:tc>
          <w:tcPr>
            <w:tcW w:w="10725" w:type="dxa"/>
            <w:gridSpan w:val="2"/>
          </w:tcPr>
          <w:p w:rsidR="00397076" w:rsidRDefault="00397076">
            <w:pPr>
              <w:pStyle w:val="ConsPlusNormal"/>
              <w:jc w:val="center"/>
            </w:pPr>
            <w:r>
              <w:t>Медицинская промышленность</w:t>
            </w:r>
          </w:p>
        </w:tc>
      </w:tr>
      <w:tr w:rsidR="00397076">
        <w:tc>
          <w:tcPr>
            <w:tcW w:w="5280" w:type="dxa"/>
          </w:tcPr>
          <w:p w:rsidR="00397076" w:rsidRDefault="00397076">
            <w:pPr>
              <w:pStyle w:val="ConsPlusNormal"/>
              <w:jc w:val="both"/>
            </w:pPr>
            <w:r>
              <w:t>Отходы производства синтомицина</w:t>
            </w:r>
          </w:p>
        </w:tc>
        <w:tc>
          <w:tcPr>
            <w:tcW w:w="5445" w:type="dxa"/>
          </w:tcPr>
          <w:p w:rsidR="00397076" w:rsidRDefault="00397076">
            <w:pPr>
              <w:pStyle w:val="ConsPlusNormal"/>
            </w:pPr>
            <w:r>
              <w:t>Бром, дихлорэтан, метанол</w:t>
            </w:r>
          </w:p>
        </w:tc>
      </w:tr>
      <w:tr w:rsidR="00397076">
        <w:tc>
          <w:tcPr>
            <w:tcW w:w="5280" w:type="dxa"/>
          </w:tcPr>
          <w:p w:rsidR="00397076" w:rsidRDefault="00397076">
            <w:pPr>
              <w:pStyle w:val="ConsPlusNormal"/>
            </w:pPr>
            <w:r>
              <w:t>Отходы обогащения и шламы</w:t>
            </w:r>
          </w:p>
        </w:tc>
        <w:tc>
          <w:tcPr>
            <w:tcW w:w="5445" w:type="dxa"/>
          </w:tcPr>
          <w:p w:rsidR="00397076" w:rsidRDefault="00397076">
            <w:pPr>
              <w:pStyle w:val="ConsPlusNormal"/>
            </w:pPr>
            <w:r>
              <w:t>Соли тяжелых металлов</w:t>
            </w:r>
          </w:p>
        </w:tc>
      </w:tr>
    </w:tbl>
    <w:p w:rsidR="00397076" w:rsidRDefault="00397076">
      <w:pPr>
        <w:sectPr w:rsidR="0039707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97076" w:rsidRDefault="00397076">
      <w:pPr>
        <w:pStyle w:val="ConsPlusNormal"/>
      </w:pPr>
    </w:p>
    <w:p w:rsidR="00397076" w:rsidRDefault="00397076">
      <w:pPr>
        <w:pStyle w:val="ConsPlusNormal"/>
      </w:pPr>
    </w:p>
    <w:p w:rsidR="00397076" w:rsidRDefault="00397076">
      <w:pPr>
        <w:pStyle w:val="ConsPlusNormal"/>
      </w:pPr>
    </w:p>
    <w:p w:rsidR="00397076" w:rsidRDefault="00397076">
      <w:pPr>
        <w:pStyle w:val="ConsPlusNormal"/>
      </w:pPr>
    </w:p>
    <w:p w:rsidR="00397076" w:rsidRDefault="00397076">
      <w:pPr>
        <w:pStyle w:val="ConsPlusNormal"/>
      </w:pPr>
    </w:p>
    <w:p w:rsidR="00397076" w:rsidRDefault="00397076">
      <w:pPr>
        <w:pStyle w:val="ConsPlusNormal"/>
        <w:jc w:val="right"/>
        <w:outlineLvl w:val="1"/>
      </w:pPr>
      <w:r>
        <w:t>Приложение</w:t>
      </w:r>
    </w:p>
    <w:p w:rsidR="00397076" w:rsidRDefault="00397076">
      <w:pPr>
        <w:pStyle w:val="ConsPlusNormal"/>
        <w:jc w:val="right"/>
      </w:pPr>
      <w:r>
        <w:t>(справочное)</w:t>
      </w:r>
    </w:p>
    <w:p w:rsidR="00397076" w:rsidRDefault="00397076">
      <w:pPr>
        <w:pStyle w:val="ConsPlusNormal"/>
        <w:jc w:val="right"/>
      </w:pPr>
      <w:proofErr w:type="gramStart"/>
      <w:r>
        <w:t>к СанПиН</w:t>
      </w:r>
      <w:proofErr w:type="gramEnd"/>
      <w:r>
        <w:t xml:space="preserve"> 2.1.7.1322-03</w:t>
      </w:r>
    </w:p>
    <w:p w:rsidR="00397076" w:rsidRDefault="00397076">
      <w:pPr>
        <w:pStyle w:val="ConsPlusNormal"/>
      </w:pPr>
    </w:p>
    <w:p w:rsidR="00397076" w:rsidRDefault="00397076">
      <w:pPr>
        <w:pStyle w:val="ConsPlusNormal"/>
        <w:jc w:val="center"/>
      </w:pPr>
      <w:bookmarkStart w:id="3" w:name="P335"/>
      <w:bookmarkEnd w:id="3"/>
      <w:r>
        <w:t>ОРИЕНТИРОВОЧНЫЙ МЕТОД ОПРЕДЕЛЕНИЯ</w:t>
      </w:r>
    </w:p>
    <w:p w:rsidR="00397076" w:rsidRDefault="00397076">
      <w:pPr>
        <w:pStyle w:val="ConsPlusNormal"/>
        <w:jc w:val="center"/>
      </w:pPr>
      <w:r>
        <w:t>ПРЕДЕЛЬНОГО КОЛИЧЕСТВА ТВЕРДЫХ ОТХОДОВ НА ТЕРРИТОРИИ</w:t>
      </w:r>
    </w:p>
    <w:p w:rsidR="00397076" w:rsidRDefault="00397076">
      <w:pPr>
        <w:pStyle w:val="ConsPlusNormal"/>
        <w:jc w:val="center"/>
      </w:pPr>
      <w:r>
        <w:t>ПРЕДПРИЯТИЯ (ОРГАНИЗАЦИИ)</w:t>
      </w:r>
    </w:p>
    <w:p w:rsidR="00397076" w:rsidRDefault="00397076">
      <w:pPr>
        <w:pStyle w:val="ConsPlusNormal"/>
      </w:pPr>
    </w:p>
    <w:p w:rsidR="00397076" w:rsidRDefault="00397076">
      <w:pPr>
        <w:pStyle w:val="ConsPlusNormal"/>
        <w:ind w:firstLine="540"/>
        <w:jc w:val="both"/>
      </w:pPr>
      <w:r>
        <w:t>Предельное количество отходов при их открытом хранении может быть установлено эмпирически по мере накопления массы отходов. В точках замеров определяются концентрации всех вредных веществ, подлежащих контролю, с последующим построением линии регрессии у (М), где Yi - сумма отношений концентрации вредных веществ Ci к соответствующим ПДКi</w:t>
      </w:r>
    </w:p>
    <w:p w:rsidR="00397076" w:rsidRDefault="00397076">
      <w:pPr>
        <w:pStyle w:val="ConsPlusNormal"/>
      </w:pPr>
    </w:p>
    <w:p w:rsidR="00397076" w:rsidRDefault="00397076">
      <w:pPr>
        <w:pStyle w:val="ConsPlusNonformat"/>
        <w:jc w:val="both"/>
      </w:pPr>
      <w:r>
        <w:t xml:space="preserve">                                Ci</w:t>
      </w:r>
    </w:p>
    <w:p w:rsidR="00397076" w:rsidRDefault="00397076">
      <w:pPr>
        <w:pStyle w:val="ConsPlusNonformat"/>
        <w:jc w:val="both"/>
      </w:pPr>
      <w:r>
        <w:t xml:space="preserve">                      Yi = SUM------</w:t>
      </w:r>
    </w:p>
    <w:p w:rsidR="00397076" w:rsidRDefault="00397076">
      <w:pPr>
        <w:pStyle w:val="ConsPlusNonformat"/>
        <w:jc w:val="both"/>
      </w:pPr>
      <w:r>
        <w:t xml:space="preserve">                               ПДКi</w:t>
      </w:r>
    </w:p>
    <w:p w:rsidR="00397076" w:rsidRDefault="00397076">
      <w:pPr>
        <w:pStyle w:val="ConsPlusNormal"/>
      </w:pPr>
    </w:p>
    <w:p w:rsidR="00397076" w:rsidRDefault="00397076">
      <w:pPr>
        <w:pStyle w:val="ConsPlusNormal"/>
        <w:ind w:firstLine="540"/>
        <w:jc w:val="both"/>
      </w:pPr>
      <w:r>
        <w:t>М - масса отходов, определяемая по графику продолжением линии регрессии до ее пересечения с прямой, параллельной оси абсцисс и проходящей через точку Y = 0,3.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Найденная эмпирическая зависимость позволяет осуществить прогноз выделения вредных веществ в воздух и ограничить М величиной Мх, соответствующей пересечению линии регрессии с прямой, параллельной оси абсцисс:</w:t>
      </w:r>
    </w:p>
    <w:p w:rsidR="00397076" w:rsidRDefault="00397076">
      <w:pPr>
        <w:pStyle w:val="ConsPlusNormal"/>
      </w:pPr>
    </w:p>
    <w:p w:rsidR="00397076" w:rsidRDefault="00397076">
      <w:pPr>
        <w:pStyle w:val="ConsPlusCell"/>
        <w:jc w:val="both"/>
      </w:pPr>
      <w:r>
        <w:t xml:space="preserve">        /\</w:t>
      </w:r>
    </w:p>
    <w:p w:rsidR="00397076" w:rsidRDefault="00397076">
      <w:pPr>
        <w:pStyle w:val="ConsPlusCell"/>
        <w:jc w:val="both"/>
      </w:pPr>
      <w:r>
        <w:t xml:space="preserve">        │</w:t>
      </w:r>
    </w:p>
    <w:p w:rsidR="00397076" w:rsidRDefault="00397076">
      <w:pPr>
        <w:pStyle w:val="ConsPlusCell"/>
        <w:jc w:val="both"/>
      </w:pPr>
      <w:r>
        <w:t xml:space="preserve">    0,3 ├─────────────────</w:t>
      </w:r>
    </w:p>
    <w:p w:rsidR="00397076" w:rsidRDefault="00397076">
      <w:pPr>
        <w:pStyle w:val="ConsPlusCell"/>
        <w:jc w:val="both"/>
      </w:pPr>
      <w:r>
        <w:t xml:space="preserve">        │              / │</w:t>
      </w:r>
    </w:p>
    <w:p w:rsidR="00397076" w:rsidRDefault="00397076">
      <w:pPr>
        <w:pStyle w:val="ConsPlusCell"/>
        <w:jc w:val="both"/>
      </w:pPr>
      <w:r>
        <w:t xml:space="preserve">        │            /</w:t>
      </w:r>
    </w:p>
    <w:p w:rsidR="00397076" w:rsidRDefault="00397076">
      <w:pPr>
        <w:pStyle w:val="ConsPlusCell"/>
        <w:jc w:val="both"/>
      </w:pPr>
      <w:r>
        <w:t xml:space="preserve">    Y</w:t>
      </w:r>
      <w:proofErr w:type="gramStart"/>
      <w:r>
        <w:t>2  │</w:t>
      </w:r>
      <w:proofErr w:type="gramEnd"/>
      <w:r>
        <w:t>- - - - - -     │</w:t>
      </w:r>
    </w:p>
    <w:p w:rsidR="00397076" w:rsidRDefault="00397076">
      <w:pPr>
        <w:pStyle w:val="ConsPlusCell"/>
        <w:jc w:val="both"/>
      </w:pPr>
      <w:r>
        <w:t xml:space="preserve">        │         /</w:t>
      </w:r>
    </w:p>
    <w:p w:rsidR="00397076" w:rsidRDefault="00397076">
      <w:pPr>
        <w:pStyle w:val="ConsPlusCell"/>
        <w:jc w:val="both"/>
      </w:pPr>
      <w:r>
        <w:t xml:space="preserve">        │           │</w:t>
      </w:r>
    </w:p>
    <w:p w:rsidR="00397076" w:rsidRDefault="00397076">
      <w:pPr>
        <w:pStyle w:val="ConsPlusCell"/>
        <w:jc w:val="both"/>
      </w:pPr>
      <w:r>
        <w:t xml:space="preserve">    Y</w:t>
      </w:r>
      <w:proofErr w:type="gramStart"/>
      <w:r>
        <w:t>1  │</w:t>
      </w:r>
      <w:proofErr w:type="gramEnd"/>
      <w:r>
        <w:t>─ ─ - /         │</w:t>
      </w:r>
    </w:p>
    <w:p w:rsidR="00397076" w:rsidRDefault="00397076">
      <w:pPr>
        <w:pStyle w:val="ConsPlusCell"/>
        <w:jc w:val="both"/>
      </w:pPr>
      <w:r>
        <w:t xml:space="preserve">        │    /│     │</w:t>
      </w:r>
    </w:p>
    <w:p w:rsidR="00397076" w:rsidRDefault="00397076">
      <w:pPr>
        <w:pStyle w:val="ConsPlusCell"/>
        <w:jc w:val="both"/>
      </w:pPr>
      <w:r>
        <w:t xml:space="preserve">        │</w:t>
      </w:r>
    </w:p>
    <w:p w:rsidR="00397076" w:rsidRDefault="00397076">
      <w:pPr>
        <w:pStyle w:val="ConsPlusCell"/>
        <w:jc w:val="both"/>
      </w:pPr>
      <w:r>
        <w:t xml:space="preserve">        │/    │     │    │</w:t>
      </w:r>
    </w:p>
    <w:p w:rsidR="00397076" w:rsidRDefault="00397076">
      <w:pPr>
        <w:pStyle w:val="ConsPlusCell"/>
        <w:jc w:val="both"/>
      </w:pPr>
      <w:r>
        <w:t xml:space="preserve">        └────────────────────────&gt;</w:t>
      </w:r>
    </w:p>
    <w:p w:rsidR="00397076" w:rsidRDefault="00397076">
      <w:pPr>
        <w:pStyle w:val="ConsPlusCell"/>
        <w:jc w:val="both"/>
      </w:pPr>
      <w:r>
        <w:t xml:space="preserve">              М1    М2   Мх</w:t>
      </w:r>
    </w:p>
    <w:p w:rsidR="00397076" w:rsidRDefault="00397076">
      <w:pPr>
        <w:pStyle w:val="ConsPlusNormal"/>
      </w:pPr>
    </w:p>
    <w:p w:rsidR="00397076" w:rsidRDefault="00397076">
      <w:pPr>
        <w:pStyle w:val="ConsPlusNormal"/>
        <w:ind w:firstLine="540"/>
        <w:jc w:val="both"/>
      </w:pPr>
      <w:r>
        <w:t>Пример расчета: На территории предприятия на площадке временного хранения находятся твердые отходы цеха гальванопокрытий в количестве 60 кг, содержащие этилендиамин. Требуется определить предельное количество отходов, допустимое для временного хранения.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Расчет: ПДК этилендиамина в воздухе рабочей зоны = 2 мг/м3, 0,3 ПДК = 0,6 мг/м3.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Результаты анализа воздуха на высоте до 2,0 м над массой отходов, мг/м3: 0,4; 0,6; 1,0; 0,2; 1; 0.</w:t>
      </w:r>
    </w:p>
    <w:p w:rsidR="00397076" w:rsidRDefault="00397076">
      <w:pPr>
        <w:pStyle w:val="ConsPlusNormal"/>
        <w:spacing w:before="220"/>
        <w:ind w:firstLine="540"/>
        <w:jc w:val="both"/>
      </w:pPr>
      <w:r>
        <w:t>Средневзвешенная величина Ci = 0,64</w:t>
      </w:r>
    </w:p>
    <w:p w:rsidR="00397076" w:rsidRDefault="00397076">
      <w:pPr>
        <w:pStyle w:val="ConsPlusNormal"/>
      </w:pPr>
    </w:p>
    <w:p w:rsidR="00397076" w:rsidRDefault="00397076">
      <w:pPr>
        <w:pStyle w:val="ConsPlusNonformat"/>
        <w:jc w:val="both"/>
      </w:pPr>
      <w:r>
        <w:t xml:space="preserve">                    Ci      0,64</w:t>
      </w:r>
    </w:p>
    <w:p w:rsidR="00397076" w:rsidRDefault="00397076">
      <w:pPr>
        <w:pStyle w:val="ConsPlusNonformat"/>
        <w:jc w:val="both"/>
      </w:pPr>
      <w:r>
        <w:t xml:space="preserve">             Yi = ------ = ------ = 1,06         1,0</w:t>
      </w:r>
    </w:p>
    <w:p w:rsidR="00397076" w:rsidRDefault="00397076">
      <w:pPr>
        <w:pStyle w:val="ConsPlusNonformat"/>
        <w:jc w:val="both"/>
      </w:pPr>
      <w:r>
        <w:t xml:space="preserve">                   ПДКi     0,60</w:t>
      </w:r>
    </w:p>
    <w:p w:rsidR="00397076" w:rsidRDefault="00397076">
      <w:pPr>
        <w:pStyle w:val="ConsPlusNormal"/>
      </w:pPr>
    </w:p>
    <w:p w:rsidR="00397076" w:rsidRDefault="00397076">
      <w:pPr>
        <w:pStyle w:val="ConsPlusNormal"/>
        <w:ind w:firstLine="540"/>
        <w:jc w:val="both"/>
      </w:pPr>
      <w:r>
        <w:t>Таким образом, хранимое количество отходов является предельным и подлежит немедленному вывозу.</w:t>
      </w:r>
    </w:p>
    <w:p w:rsidR="00397076" w:rsidRDefault="00397076">
      <w:pPr>
        <w:pStyle w:val="ConsPlusNormal"/>
      </w:pPr>
    </w:p>
    <w:p w:rsidR="00397076" w:rsidRDefault="00397076">
      <w:pPr>
        <w:pStyle w:val="ConsPlusNormal"/>
      </w:pPr>
    </w:p>
    <w:p w:rsidR="00397076" w:rsidRDefault="003970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4E83" w:rsidRDefault="00454E83">
      <w:bookmarkStart w:id="4" w:name="_GoBack"/>
      <w:bookmarkEnd w:id="4"/>
    </w:p>
    <w:sectPr w:rsidR="00454E83" w:rsidSect="002149D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76"/>
    <w:rsid w:val="00397076"/>
    <w:rsid w:val="0045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E2B83-1FB3-4C9F-BD02-4563F438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0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970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970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970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970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E801C3557FA00A2E4ADD4DF802A933EA736D4A208E006DFFEDC521D5A3C6F163C3DF601EF8CB69L9r4G" TargetMode="External"/><Relationship Id="rId13" Type="http://schemas.openxmlformats.org/officeDocument/2006/relationships/hyperlink" Target="consultantplus://offline/ref=BDE801C3557FA00A2E4ADD4DF802A933EA726849208C006DFFEDC521D5A3C6F163C3DF601EF8CB69L9r2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DE801C3557FA00A2E4ADD4DF802A933EE766A4A26855D67F7B4C923D2AC99E6648AD3611EF8CAL6rCG" TargetMode="External"/><Relationship Id="rId12" Type="http://schemas.openxmlformats.org/officeDocument/2006/relationships/hyperlink" Target="consultantplus://offline/ref=BDE801C3557FA00A2E4ADD4DF802A933E97A6C4D24855D67F7B4C923D2AC99E6648AD3611EF9C2L6rCG" TargetMode="External"/><Relationship Id="rId17" Type="http://schemas.openxmlformats.org/officeDocument/2006/relationships/hyperlink" Target="consultantplus://offline/ref=BDE801C3557FA00A2E4ADD4DF802A933E97A6C4D24855D67F7B4C923D2AC99E6648AD3611EF9C2L6rC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DE801C3557FA00A2E4ADD4DF802A933E97A6C4D24855D67F7B4C923D2AC99E6648AD3611EF9C2L6rC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DE801C3557FA00A2E4ADD4DF802A933EE766A4A26855D67F7B4C923D2AC99E6648AD3611EF9C8L6r9G" TargetMode="External"/><Relationship Id="rId11" Type="http://schemas.openxmlformats.org/officeDocument/2006/relationships/hyperlink" Target="consultantplus://offline/ref=BDE801C3557FA00A2E4ADD4DF802A933E97B6A4B208F006DFFEDC521D5A3C6F163C3DF601EF8C86CL9r3G" TargetMode="External"/><Relationship Id="rId5" Type="http://schemas.openxmlformats.org/officeDocument/2006/relationships/hyperlink" Target="consultantplus://offline/ref=BDE801C3557FA00A2E4ADD4DF802A933E97A6B4B248A006DFFEDC521D5A3C6F163C3DF601EF8C96CL9r3G" TargetMode="External"/><Relationship Id="rId15" Type="http://schemas.openxmlformats.org/officeDocument/2006/relationships/hyperlink" Target="consultantplus://offline/ref=BDE801C3557FA00A2E4ADD4DF802A933EA756E4F258D006DFFEDC521D5A3C6F163C3DF601EF8CB69L9r7G" TargetMode="External"/><Relationship Id="rId10" Type="http://schemas.openxmlformats.org/officeDocument/2006/relationships/hyperlink" Target="consultantplus://offline/ref=BDE801C3557FA00A2E4ADD4DF802A933EE73694A23855D67F7B4C923D2AC99E6648AD3611EF8CCL6rD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DE801C3557FA00A2E4ADD4DF802A933E97A6B4B248A006DFFEDC521D5A3C6F163C3DF601EF8CA6EL9r6G" TargetMode="External"/><Relationship Id="rId14" Type="http://schemas.openxmlformats.org/officeDocument/2006/relationships/hyperlink" Target="consultantplus://offline/ref=BDE801C3557FA00A2E4ADD4DF802A933E9716F42298C006DFFEDC521D5A3C6F163C3DF601EF8CB6AL9r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4387</Words>
  <Characters>25007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Бугаенко Наталья Алексеевна</dc:creator>
  <cp:keywords/>
  <dc:description/>
  <cp:lastModifiedBy>Бугаенко Наталья Алексеевна</cp:lastModifiedBy>
  <cp:revision>1</cp:revision>
  <dcterms:created xsi:type="dcterms:W3CDTF">2018-05-23T06:43:00Z</dcterms:created>
  <dcterms:modified xsi:type="dcterms:W3CDTF">2018-05-23T06:43:00Z</dcterms:modified>
</cp:coreProperties>
</file>